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Layout w:type="fixed"/>
        <w:tblCellMar>
          <w:top w:w="80" w:type="dxa"/>
          <w:left w:w="59" w:type="dxa"/>
          <w:bottom w:w="80" w:type="dxa"/>
          <w:right w:w="80" w:type="dxa"/>
        </w:tblCellMar>
        <w:tblLook w:val="04A0" w:firstRow="1" w:lastRow="0" w:firstColumn="1" w:lastColumn="0" w:noHBand="0" w:noVBand="1"/>
      </w:tblPr>
      <w:tblGrid>
        <w:gridCol w:w="3532"/>
        <w:gridCol w:w="6100"/>
      </w:tblGrid>
      <w:tr w:rsidR="0061077B" w:rsidRPr="008A7527" w14:paraId="595E9E38" w14:textId="77777777" w:rsidTr="00D96FFF">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2BD0D2"/>
            <w:tcMar>
              <w:left w:w="59" w:type="dxa"/>
            </w:tcMar>
          </w:tcPr>
          <w:p w14:paraId="4128E825" w14:textId="0028335D" w:rsidR="0061077B" w:rsidRPr="008A7527" w:rsidRDefault="00954D32" w:rsidP="005C2AB4">
            <w:pPr>
              <w:pStyle w:val="TableStyle1"/>
              <w:rPr>
                <w:rFonts w:ascii="Calibri" w:hAnsi="Calibri" w:cs="Calibri"/>
              </w:rPr>
            </w:pPr>
            <w:r w:rsidRPr="008A7527">
              <w:rPr>
                <w:rFonts w:ascii="Calibri" w:eastAsia="Arial Unicode MS" w:hAnsi="Calibri" w:cs="Calibri"/>
                <w:color w:val="FF0000"/>
              </w:rPr>
              <w:t xml:space="preserve">Good </w:t>
            </w:r>
            <w:r w:rsidR="005C2AB4" w:rsidRPr="008A7527">
              <w:rPr>
                <w:rFonts w:ascii="Calibri" w:eastAsia="Arial Unicode MS" w:hAnsi="Calibri" w:cs="Calibri"/>
                <w:color w:val="FF0000"/>
              </w:rPr>
              <w:t xml:space="preserve"> Practice </w:t>
            </w:r>
            <w:r w:rsidR="00841A42" w:rsidRPr="008A7527">
              <w:rPr>
                <w:rFonts w:ascii="Calibri" w:eastAsia="Arial Unicode MS" w:hAnsi="Calibri" w:cs="Calibri"/>
                <w:color w:val="FF0000"/>
              </w:rPr>
              <w:t xml:space="preserve">General information </w:t>
            </w:r>
            <w:bookmarkStart w:id="0" w:name="_GoBack"/>
            <w:bookmarkEnd w:id="0"/>
          </w:p>
        </w:tc>
      </w:tr>
      <w:tr w:rsidR="0061077B" w:rsidRPr="008A7527" w14:paraId="27D3E541" w14:textId="77777777" w:rsidTr="00D96FFF">
        <w:trPr>
          <w:trHeight w:val="279"/>
        </w:trPr>
        <w:tc>
          <w:tcPr>
            <w:tcW w:w="3532"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1DE8AED3" w14:textId="77777777" w:rsidR="0061077B" w:rsidRPr="008A7527" w:rsidRDefault="00841A42">
            <w:pPr>
              <w:pStyle w:val="TableStyle1"/>
              <w:rPr>
                <w:rFonts w:ascii="Calibri" w:hAnsi="Calibri" w:cs="Calibri"/>
              </w:rPr>
            </w:pPr>
            <w:r w:rsidRPr="008A7527">
              <w:rPr>
                <w:rFonts w:ascii="Calibri" w:eastAsia="Arial Unicode MS" w:hAnsi="Calibri" w:cs="Calibri"/>
              </w:rPr>
              <w:t xml:space="preserve">Title </w:t>
            </w:r>
          </w:p>
        </w:tc>
        <w:tc>
          <w:tcPr>
            <w:tcW w:w="6100"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02879E63" w14:textId="56C6FE3B" w:rsidR="00A9399B" w:rsidRPr="008A7527" w:rsidRDefault="003F27BD">
            <w:pPr>
              <w:rPr>
                <w:rFonts w:ascii="Calibri" w:hAnsi="Calibri" w:cs="Calibri"/>
                <w:b/>
              </w:rPr>
            </w:pPr>
            <w:r w:rsidRPr="008A7527">
              <w:rPr>
                <w:rFonts w:ascii="Calibri" w:hAnsi="Calibri" w:cs="Calibri"/>
                <w:b/>
              </w:rPr>
              <w:t>Rising You(</w:t>
            </w:r>
            <w:proofErr w:type="spellStart"/>
            <w:r w:rsidRPr="008A7527">
              <w:rPr>
                <w:rFonts w:ascii="Calibri" w:hAnsi="Calibri" w:cs="Calibri"/>
                <w:b/>
              </w:rPr>
              <w:t>th</w:t>
            </w:r>
            <w:proofErr w:type="spellEnd"/>
            <w:r w:rsidRPr="008A7527">
              <w:rPr>
                <w:rFonts w:ascii="Calibri" w:hAnsi="Calibri" w:cs="Calibri"/>
                <w:b/>
              </w:rPr>
              <w:t xml:space="preserve">) </w:t>
            </w:r>
          </w:p>
        </w:tc>
      </w:tr>
      <w:tr w:rsidR="0061077B" w:rsidRPr="008A7527" w14:paraId="614FD333"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070EA551" w14:textId="77777777" w:rsidR="00D96FFF" w:rsidRPr="008A7527" w:rsidRDefault="00841A42">
            <w:pPr>
              <w:pStyle w:val="TableStyle1"/>
              <w:rPr>
                <w:rFonts w:ascii="Calibri" w:eastAsia="Arial Unicode MS" w:hAnsi="Calibri" w:cs="Calibri"/>
              </w:rPr>
            </w:pPr>
            <w:r w:rsidRPr="008A7527">
              <w:rPr>
                <w:rFonts w:ascii="Calibri" w:eastAsia="Arial Unicode MS" w:hAnsi="Calibri" w:cs="Calibri"/>
              </w:rPr>
              <w:t xml:space="preserve">Country, </w:t>
            </w:r>
          </w:p>
          <w:p w14:paraId="57E8CF78" w14:textId="77777777" w:rsidR="0061077B" w:rsidRPr="008A7527" w:rsidRDefault="00D96FFF">
            <w:pPr>
              <w:pStyle w:val="TableStyle1"/>
              <w:rPr>
                <w:rFonts w:ascii="Calibri" w:hAnsi="Calibri" w:cs="Calibri"/>
                <w:b w:val="0"/>
              </w:rPr>
            </w:pPr>
            <w:r w:rsidRPr="008A7527">
              <w:rPr>
                <w:rFonts w:ascii="Calibri" w:eastAsia="Arial Unicode MS" w:hAnsi="Calibri" w:cs="Calibri"/>
                <w:b w:val="0"/>
                <w:sz w:val="22"/>
              </w:rPr>
              <w:t>(</w:t>
            </w:r>
            <w:r w:rsidR="00841A42" w:rsidRPr="008A7527">
              <w:rPr>
                <w:rFonts w:ascii="Calibri" w:eastAsia="Arial Unicode MS" w:hAnsi="Calibri" w:cs="Calibri"/>
                <w:b w:val="0"/>
                <w:sz w:val="22"/>
              </w:rPr>
              <w:t>region and municipality of implementation</w:t>
            </w:r>
            <w:r w:rsidRPr="008A7527">
              <w:rPr>
                <w:rFonts w:ascii="Calibri" w:eastAsia="Arial Unicode MS" w:hAnsi="Calibri" w:cs="Calibri"/>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96C0D88" w14:textId="2D93737D" w:rsidR="0061077B" w:rsidRPr="008A7527" w:rsidRDefault="003F27BD" w:rsidP="00D96FFF">
            <w:pPr>
              <w:rPr>
                <w:rFonts w:ascii="Calibri" w:hAnsi="Calibri" w:cs="Calibri"/>
              </w:rPr>
            </w:pPr>
            <w:r w:rsidRPr="008A7527">
              <w:rPr>
                <w:rFonts w:ascii="Calibri" w:hAnsi="Calibri" w:cs="Calibri"/>
              </w:rPr>
              <w:t>Belgium</w:t>
            </w:r>
          </w:p>
        </w:tc>
      </w:tr>
      <w:tr w:rsidR="0061077B" w:rsidRPr="008A7527" w14:paraId="49050F69"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4E663F97" w14:textId="77777777" w:rsidR="0061077B" w:rsidRPr="008A7527" w:rsidRDefault="00841A42">
            <w:pPr>
              <w:pStyle w:val="TableStyle1"/>
              <w:rPr>
                <w:rFonts w:ascii="Calibri" w:hAnsi="Calibri" w:cs="Calibri"/>
              </w:rPr>
            </w:pPr>
            <w:r w:rsidRPr="008A7527">
              <w:rPr>
                <w:rFonts w:ascii="Calibri" w:hAnsi="Calibri" w:cs="Calibri"/>
              </w:rPr>
              <w:t xml:space="preserve">Organisation </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43A26B8E" w14:textId="2AAFB64A" w:rsidR="0061077B" w:rsidRPr="008A7527" w:rsidRDefault="008A7527">
            <w:pPr>
              <w:rPr>
                <w:rFonts w:ascii="Calibri" w:hAnsi="Calibri" w:cs="Calibri"/>
              </w:rPr>
            </w:pPr>
            <w:r w:rsidRPr="008A7527">
              <w:rPr>
                <w:rFonts w:ascii="Calibri" w:hAnsi="Calibri" w:cs="Calibri"/>
              </w:rPr>
              <w:t xml:space="preserve">Vertical Club </w:t>
            </w:r>
            <w:r w:rsidR="00C81A0B">
              <w:rPr>
                <w:rFonts w:ascii="Calibri" w:hAnsi="Calibri" w:cs="Calibri"/>
              </w:rPr>
              <w:t>–</w:t>
            </w:r>
            <w:r w:rsidRPr="008A7527">
              <w:rPr>
                <w:rFonts w:ascii="Calibri" w:hAnsi="Calibri" w:cs="Calibri"/>
              </w:rPr>
              <w:t xml:space="preserve"> Belgium</w:t>
            </w:r>
          </w:p>
        </w:tc>
      </w:tr>
      <w:tr w:rsidR="0061077B" w:rsidRPr="008A7527" w14:paraId="6A5DC47C" w14:textId="77777777" w:rsidTr="00D96FFF">
        <w:trPr>
          <w:trHeight w:val="279"/>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22D0D67" w14:textId="77777777" w:rsidR="0061077B" w:rsidRPr="008A7527" w:rsidRDefault="00841A42">
            <w:pPr>
              <w:pStyle w:val="TableStyle1"/>
              <w:rPr>
                <w:rFonts w:ascii="Calibri" w:hAnsi="Calibri" w:cs="Calibri"/>
              </w:rPr>
            </w:pPr>
            <w:r w:rsidRPr="008A7527">
              <w:rPr>
                <w:rFonts w:ascii="Calibri" w:eastAsia="Arial Unicode MS" w:hAnsi="Calibri" w:cs="Calibri"/>
              </w:rPr>
              <w:t xml:space="preserve">Timeframe </w:t>
            </w:r>
          </w:p>
          <w:p w14:paraId="75681596" w14:textId="77777777" w:rsidR="0061077B" w:rsidRPr="008A7527" w:rsidRDefault="00D96FFF" w:rsidP="00D96FFF">
            <w:pPr>
              <w:pStyle w:val="TableStyle1"/>
              <w:rPr>
                <w:rFonts w:ascii="Calibri" w:hAnsi="Calibri" w:cs="Calibri"/>
                <w:b w:val="0"/>
              </w:rPr>
            </w:pPr>
            <w:r w:rsidRPr="008A7527">
              <w:rPr>
                <w:rFonts w:ascii="Calibri" w:eastAsia="Arial Unicode MS" w:hAnsi="Calibri" w:cs="Calibri"/>
                <w:b w:val="0"/>
                <w:sz w:val="20"/>
              </w:rPr>
              <w:t>(</w:t>
            </w:r>
            <w:r w:rsidR="00841A42" w:rsidRPr="008A7527">
              <w:rPr>
                <w:rFonts w:ascii="Calibri" w:eastAsia="Arial Unicode MS" w:hAnsi="Calibri" w:cs="Calibri"/>
                <w:b w:val="0"/>
                <w:sz w:val="20"/>
              </w:rPr>
              <w:t>start date</w:t>
            </w:r>
            <w:r w:rsidRPr="008A7527">
              <w:rPr>
                <w:rFonts w:ascii="Calibri" w:eastAsia="Arial Unicode MS" w:hAnsi="Calibri" w:cs="Calibri"/>
                <w:b w:val="0"/>
                <w:sz w:val="20"/>
              </w:rPr>
              <w:t xml:space="preserve">, </w:t>
            </w:r>
            <w:r w:rsidR="00841A42" w:rsidRPr="008A7527">
              <w:rPr>
                <w:rFonts w:ascii="Calibri" w:eastAsia="Arial Unicode MS" w:hAnsi="Calibri" w:cs="Calibri"/>
                <w:b w:val="0"/>
                <w:sz w:val="20"/>
              </w:rPr>
              <w:t>end date</w:t>
            </w:r>
            <w:r w:rsidRPr="008A7527">
              <w:rPr>
                <w:rFonts w:ascii="Calibri" w:eastAsia="Arial Unicode MS" w:hAnsi="Calibri" w:cs="Calibri"/>
                <w:b w:val="0"/>
                <w:sz w:val="20"/>
              </w:rPr>
              <w:t xml:space="preserve"> or </w:t>
            </w:r>
            <w:r w:rsidR="00841A42" w:rsidRPr="008A7527">
              <w:rPr>
                <w:rFonts w:ascii="Calibri" w:eastAsia="Arial Unicode MS" w:hAnsi="Calibri" w:cs="Calibri"/>
                <w:b w:val="0"/>
                <w:sz w:val="20"/>
              </w:rPr>
              <w:t>ongoing</w:t>
            </w:r>
            <w:r w:rsidRPr="008A7527">
              <w:rPr>
                <w:rFonts w:ascii="Calibri" w:eastAsia="Arial Unicode MS" w:hAnsi="Calibri" w:cs="Calibri"/>
                <w:b w:val="0"/>
                <w:sz w:val="20"/>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35110E49" w14:textId="08DF4451" w:rsidR="0061077B" w:rsidRPr="008A7527" w:rsidRDefault="008A7527">
            <w:pPr>
              <w:rPr>
                <w:rFonts w:ascii="Calibri" w:hAnsi="Calibri" w:cs="Calibri"/>
              </w:rPr>
            </w:pPr>
            <w:r w:rsidRPr="008A7527">
              <w:rPr>
                <w:rFonts w:ascii="Calibri" w:hAnsi="Calibri" w:cs="Calibri"/>
              </w:rPr>
              <w:t>September 2015 until September 2017</w:t>
            </w:r>
          </w:p>
        </w:tc>
      </w:tr>
      <w:tr w:rsidR="0061077B" w:rsidRPr="008A7527" w14:paraId="3239F1F8" w14:textId="77777777" w:rsidTr="00D96FFF">
        <w:trPr>
          <w:trHeight w:val="48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47AB34" w14:textId="77777777" w:rsidR="0061077B" w:rsidRPr="008A7527" w:rsidRDefault="00841A42">
            <w:pPr>
              <w:pStyle w:val="TableStyle1"/>
              <w:rPr>
                <w:rFonts w:ascii="Calibri" w:hAnsi="Calibri" w:cs="Calibri"/>
              </w:rPr>
            </w:pPr>
            <w:r w:rsidRPr="008A7527">
              <w:rPr>
                <w:rFonts w:ascii="Calibri" w:eastAsia="Arial Unicode MS" w:hAnsi="Calibri" w:cs="Calibri"/>
              </w:rPr>
              <w:t xml:space="preserve">Level of implementation </w:t>
            </w:r>
            <w:r w:rsidRPr="008A7527">
              <w:rPr>
                <w:rFonts w:ascii="Calibri" w:eastAsia="Arial Unicode MS" w:hAnsi="Calibri" w:cs="Calibri"/>
                <w:b w:val="0"/>
                <w:sz w:val="22"/>
              </w:rPr>
              <w:t>(local/regional/national/transnational/other)</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A7FC1C9" w14:textId="14EA5D79" w:rsidR="0061077B" w:rsidRPr="008A7527" w:rsidRDefault="008A7527" w:rsidP="000E0E31">
            <w:pPr>
              <w:rPr>
                <w:rFonts w:ascii="Calibri" w:hAnsi="Calibri" w:cs="Calibri"/>
              </w:rPr>
            </w:pPr>
            <w:r w:rsidRPr="008A7527">
              <w:rPr>
                <w:rFonts w:ascii="Calibri" w:hAnsi="Calibri" w:cs="Calibri"/>
              </w:rPr>
              <w:t>National</w:t>
            </w:r>
          </w:p>
        </w:tc>
      </w:tr>
      <w:tr w:rsidR="0061077B" w:rsidRPr="0097100D" w14:paraId="5AED77EC" w14:textId="77777777" w:rsidTr="00D96FFF">
        <w:trPr>
          <w:trHeight w:val="556"/>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7404888A" w14:textId="77777777" w:rsidR="0061077B" w:rsidRPr="008A7527" w:rsidRDefault="00841A42">
            <w:pPr>
              <w:pStyle w:val="TableStyle1"/>
              <w:rPr>
                <w:rFonts w:ascii="Calibri" w:hAnsi="Calibri" w:cs="Calibri"/>
              </w:rPr>
            </w:pPr>
            <w:r w:rsidRPr="008A7527">
              <w:rPr>
                <w:rFonts w:ascii="Calibri" w:eastAsia="Arial Unicode MS" w:hAnsi="Calibri" w:cs="Calibri"/>
              </w:rPr>
              <w:t xml:space="preserve">Webpage or other online info </w:t>
            </w:r>
            <w:r w:rsidRPr="008A7527">
              <w:rPr>
                <w:rFonts w:ascii="Calibri" w:eastAsia="Arial Unicode MS" w:hAnsi="Calibri" w:cs="Calibri"/>
                <w:b w:val="0"/>
                <w:sz w:val="20"/>
              </w:rPr>
              <w:t xml:space="preserve">(link) </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2079ABE3" w14:textId="4B485C83" w:rsidR="003F27BD" w:rsidRPr="0099230F" w:rsidRDefault="003F27BD" w:rsidP="003F27BD">
            <w:pPr>
              <w:rPr>
                <w:rFonts w:ascii="Calibri" w:hAnsi="Calibri" w:cs="Calibri"/>
                <w:lang w:val="en-GB"/>
              </w:rPr>
            </w:pPr>
            <w:r w:rsidRPr="0099230F">
              <w:rPr>
                <w:rFonts w:ascii="Calibri" w:hAnsi="Calibri" w:cs="Calibri"/>
                <w:lang w:val="en-GB"/>
              </w:rPr>
              <w:t>http://nature.be/en/home/</w:t>
            </w:r>
          </w:p>
          <w:p w14:paraId="6CF700FA" w14:textId="52EE7134" w:rsidR="00C65A6B" w:rsidRPr="0099230F" w:rsidRDefault="003F27BD" w:rsidP="003F27BD">
            <w:pPr>
              <w:rPr>
                <w:rFonts w:ascii="Calibri" w:hAnsi="Calibri" w:cs="Calibri"/>
                <w:lang w:val="en-GB"/>
              </w:rPr>
            </w:pPr>
            <w:r w:rsidRPr="0099230F">
              <w:rPr>
                <w:rFonts w:ascii="Calibri" w:hAnsi="Calibri" w:cs="Calibri"/>
                <w:lang w:val="en-GB"/>
              </w:rPr>
              <w:t>http://nature.be/en/climbing-club/</w:t>
            </w:r>
          </w:p>
        </w:tc>
      </w:tr>
      <w:tr w:rsidR="0061077B" w:rsidRPr="008A7527" w14:paraId="461B87CE" w14:textId="77777777" w:rsidTr="00D96FFF">
        <w:trPr>
          <w:trHeight w:val="48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31E715F" w14:textId="77777777" w:rsidR="0061077B" w:rsidRPr="008A7527" w:rsidRDefault="005C2AB4">
            <w:pPr>
              <w:pStyle w:val="TableStyle1"/>
              <w:rPr>
                <w:rFonts w:ascii="Calibri" w:hAnsi="Calibri" w:cs="Calibri"/>
                <w:color w:val="00000A"/>
              </w:rPr>
            </w:pPr>
            <w:r w:rsidRPr="008A7527">
              <w:rPr>
                <w:rFonts w:ascii="Calibri" w:hAnsi="Calibri" w:cs="Calibri"/>
                <w:color w:val="FF0000"/>
              </w:rPr>
              <w:t>Contact Details</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004E2E60" w14:textId="77777777" w:rsidR="003F27BD" w:rsidRPr="008A7527" w:rsidRDefault="00F470B8" w:rsidP="00D96FFF">
            <w:pPr>
              <w:rPr>
                <w:rFonts w:ascii="Calibri" w:hAnsi="Calibri" w:cs="Calibri"/>
              </w:rPr>
            </w:pPr>
            <w:r w:rsidRPr="008A7527">
              <w:rPr>
                <w:rFonts w:ascii="Calibri" w:hAnsi="Calibri" w:cs="Calibri"/>
              </w:rPr>
              <w:t xml:space="preserve"> </w:t>
            </w:r>
          </w:p>
          <w:tbl>
            <w:tblPr>
              <w:tblpPr w:leftFromText="45" w:rightFromText="45" w:vertAnchor="text"/>
              <w:tblW w:w="8595" w:type="dxa"/>
              <w:shd w:val="clear" w:color="auto" w:fill="FFFFFF"/>
              <w:tblLayout w:type="fixed"/>
              <w:tblCellMar>
                <w:left w:w="0" w:type="dxa"/>
                <w:right w:w="0" w:type="dxa"/>
              </w:tblCellMar>
              <w:tblLook w:val="04A0" w:firstRow="1" w:lastRow="0" w:firstColumn="1" w:lastColumn="0" w:noHBand="0" w:noVBand="1"/>
            </w:tblPr>
            <w:tblGrid>
              <w:gridCol w:w="1136"/>
              <w:gridCol w:w="7459"/>
            </w:tblGrid>
            <w:tr w:rsidR="003F27BD" w:rsidRPr="008A7527" w14:paraId="245F70DE" w14:textId="77777777" w:rsidTr="003F27BD">
              <w:tc>
                <w:tcPr>
                  <w:tcW w:w="1136" w:type="dxa"/>
                  <w:tcBorders>
                    <w:top w:val="nil"/>
                    <w:left w:val="nil"/>
                    <w:bottom w:val="single" w:sz="6" w:space="0" w:color="CCCCCC"/>
                    <w:right w:val="nil"/>
                  </w:tcBorders>
                  <w:shd w:val="clear" w:color="auto" w:fill="FFFFFF"/>
                  <w:tcMar>
                    <w:top w:w="75" w:type="dxa"/>
                    <w:left w:w="75" w:type="dxa"/>
                    <w:bottom w:w="75" w:type="dxa"/>
                    <w:right w:w="75" w:type="dxa"/>
                  </w:tcMar>
                  <w:vAlign w:val="bottom"/>
                  <w:hideMark/>
                </w:tcPr>
                <w:p w14:paraId="5255B725" w14:textId="77777777" w:rsidR="003F27BD" w:rsidRPr="008A7527" w:rsidRDefault="003F27BD" w:rsidP="003F27BD">
                  <w:pPr>
                    <w:rPr>
                      <w:rFonts w:ascii="Calibri" w:hAnsi="Calibri" w:cs="Calibri"/>
                      <w:color w:val="222222"/>
                      <w:sz w:val="19"/>
                      <w:szCs w:val="19"/>
                    </w:rPr>
                  </w:pPr>
                  <w:r w:rsidRPr="008A7527">
                    <w:rPr>
                      <w:rFonts w:ascii="Calibri" w:hAnsi="Calibri" w:cs="Calibri"/>
                      <w:color w:val="222222"/>
                      <w:sz w:val="19"/>
                      <w:szCs w:val="19"/>
                    </w:rPr>
                    <w:t>Phone:</w:t>
                  </w:r>
                </w:p>
              </w:tc>
              <w:tc>
                <w:tcPr>
                  <w:tcW w:w="7459" w:type="dxa"/>
                  <w:tcBorders>
                    <w:top w:val="nil"/>
                    <w:left w:val="nil"/>
                    <w:bottom w:val="single" w:sz="6" w:space="0" w:color="CCCCCC"/>
                    <w:right w:val="nil"/>
                  </w:tcBorders>
                  <w:shd w:val="clear" w:color="auto" w:fill="FFFFFF"/>
                  <w:tcMar>
                    <w:top w:w="75" w:type="dxa"/>
                    <w:left w:w="75" w:type="dxa"/>
                    <w:bottom w:w="75" w:type="dxa"/>
                    <w:right w:w="75" w:type="dxa"/>
                  </w:tcMar>
                  <w:vAlign w:val="bottom"/>
                  <w:hideMark/>
                </w:tcPr>
                <w:p w14:paraId="3D5FEEF8" w14:textId="77777777" w:rsidR="003F27BD" w:rsidRPr="008A7527" w:rsidRDefault="003F27BD" w:rsidP="003F27BD">
                  <w:pPr>
                    <w:rPr>
                      <w:rFonts w:ascii="Calibri" w:hAnsi="Calibri" w:cs="Calibri"/>
                      <w:color w:val="222222"/>
                      <w:sz w:val="19"/>
                      <w:szCs w:val="19"/>
                    </w:rPr>
                  </w:pPr>
                  <w:r w:rsidRPr="008A7527">
                    <w:rPr>
                      <w:rFonts w:ascii="Calibri" w:hAnsi="Calibri" w:cs="Calibri"/>
                      <w:color w:val="222222"/>
                      <w:sz w:val="19"/>
                      <w:szCs w:val="19"/>
                    </w:rPr>
                    <w:t>+32 16 35 66 70 [available every Tuesday from 09:00 until 16:30 h.]</w:t>
                  </w:r>
                </w:p>
              </w:tc>
            </w:tr>
            <w:tr w:rsidR="003F27BD" w:rsidRPr="008A7527" w14:paraId="48386CBC" w14:textId="77777777" w:rsidTr="003F27BD">
              <w:tc>
                <w:tcPr>
                  <w:tcW w:w="1136" w:type="dxa"/>
                  <w:tcBorders>
                    <w:top w:val="nil"/>
                    <w:left w:val="nil"/>
                    <w:bottom w:val="single" w:sz="6" w:space="0" w:color="CCCCCC"/>
                    <w:right w:val="nil"/>
                  </w:tcBorders>
                  <w:shd w:val="clear" w:color="auto" w:fill="FFFFFF"/>
                  <w:tcMar>
                    <w:top w:w="75" w:type="dxa"/>
                    <w:left w:w="75" w:type="dxa"/>
                    <w:bottom w:w="75" w:type="dxa"/>
                    <w:right w:w="75" w:type="dxa"/>
                  </w:tcMar>
                  <w:vAlign w:val="bottom"/>
                  <w:hideMark/>
                </w:tcPr>
                <w:p w14:paraId="7C79C724" w14:textId="77777777" w:rsidR="003F27BD" w:rsidRPr="008A7527" w:rsidRDefault="003F27BD" w:rsidP="003F27BD">
                  <w:pPr>
                    <w:rPr>
                      <w:rFonts w:ascii="Calibri" w:hAnsi="Calibri" w:cs="Calibri"/>
                      <w:color w:val="222222"/>
                      <w:sz w:val="19"/>
                      <w:szCs w:val="19"/>
                    </w:rPr>
                  </w:pPr>
                  <w:r w:rsidRPr="008A7527">
                    <w:rPr>
                      <w:rFonts w:ascii="Calibri" w:hAnsi="Calibri" w:cs="Calibri"/>
                      <w:color w:val="222222"/>
                      <w:sz w:val="19"/>
                      <w:szCs w:val="19"/>
                    </w:rPr>
                    <w:t>Mobile:</w:t>
                  </w:r>
                </w:p>
              </w:tc>
              <w:tc>
                <w:tcPr>
                  <w:tcW w:w="7459" w:type="dxa"/>
                  <w:tcBorders>
                    <w:top w:val="nil"/>
                    <w:left w:val="nil"/>
                    <w:bottom w:val="single" w:sz="6" w:space="0" w:color="CCCCCC"/>
                    <w:right w:val="nil"/>
                  </w:tcBorders>
                  <w:shd w:val="clear" w:color="auto" w:fill="FFFFFF"/>
                  <w:tcMar>
                    <w:top w:w="75" w:type="dxa"/>
                    <w:left w:w="75" w:type="dxa"/>
                    <w:bottom w:w="75" w:type="dxa"/>
                    <w:right w:w="75" w:type="dxa"/>
                  </w:tcMar>
                  <w:vAlign w:val="bottom"/>
                  <w:hideMark/>
                </w:tcPr>
                <w:p w14:paraId="66D9AFC1" w14:textId="77777777" w:rsidR="003F27BD" w:rsidRPr="008A7527" w:rsidRDefault="003F27BD" w:rsidP="003F27BD">
                  <w:pPr>
                    <w:rPr>
                      <w:rFonts w:ascii="Calibri" w:hAnsi="Calibri" w:cs="Calibri"/>
                      <w:color w:val="222222"/>
                      <w:sz w:val="19"/>
                      <w:szCs w:val="19"/>
                    </w:rPr>
                  </w:pPr>
                  <w:r w:rsidRPr="008A7527">
                    <w:rPr>
                      <w:rFonts w:ascii="Calibri" w:hAnsi="Calibri" w:cs="Calibri"/>
                      <w:color w:val="222222"/>
                      <w:sz w:val="19"/>
                      <w:szCs w:val="19"/>
                    </w:rPr>
                    <w:t>+32 495 36 77 55 </w:t>
                  </w:r>
                </w:p>
              </w:tc>
            </w:tr>
            <w:tr w:rsidR="003F27BD" w:rsidRPr="008A7527" w14:paraId="6C944DE5" w14:textId="77777777" w:rsidTr="003F27BD">
              <w:tc>
                <w:tcPr>
                  <w:tcW w:w="1136" w:type="dxa"/>
                  <w:tcBorders>
                    <w:top w:val="nil"/>
                    <w:left w:val="nil"/>
                    <w:bottom w:val="single" w:sz="6" w:space="0" w:color="CCCCCC"/>
                    <w:right w:val="nil"/>
                  </w:tcBorders>
                  <w:shd w:val="clear" w:color="auto" w:fill="FFFFFF"/>
                  <w:tcMar>
                    <w:top w:w="75" w:type="dxa"/>
                    <w:left w:w="75" w:type="dxa"/>
                    <w:bottom w:w="75" w:type="dxa"/>
                    <w:right w:w="75" w:type="dxa"/>
                  </w:tcMar>
                  <w:vAlign w:val="bottom"/>
                  <w:hideMark/>
                </w:tcPr>
                <w:p w14:paraId="37B0382C" w14:textId="77777777" w:rsidR="003F27BD" w:rsidRPr="008A7527" w:rsidRDefault="003F27BD" w:rsidP="003F27BD">
                  <w:pPr>
                    <w:rPr>
                      <w:rFonts w:ascii="Calibri" w:hAnsi="Calibri" w:cs="Calibri"/>
                      <w:color w:val="222222"/>
                      <w:sz w:val="19"/>
                      <w:szCs w:val="19"/>
                    </w:rPr>
                  </w:pPr>
                  <w:r w:rsidRPr="008A7527">
                    <w:rPr>
                      <w:rFonts w:ascii="Calibri" w:hAnsi="Calibri" w:cs="Calibri"/>
                      <w:color w:val="222222"/>
                      <w:sz w:val="19"/>
                      <w:szCs w:val="19"/>
                    </w:rPr>
                    <w:t>E-mail:</w:t>
                  </w:r>
                </w:p>
              </w:tc>
              <w:tc>
                <w:tcPr>
                  <w:tcW w:w="7459" w:type="dxa"/>
                  <w:tcBorders>
                    <w:top w:val="nil"/>
                    <w:left w:val="nil"/>
                    <w:bottom w:val="single" w:sz="6" w:space="0" w:color="CCCCCC"/>
                    <w:right w:val="nil"/>
                  </w:tcBorders>
                  <w:shd w:val="clear" w:color="auto" w:fill="FFFFFF"/>
                  <w:tcMar>
                    <w:top w:w="75" w:type="dxa"/>
                    <w:left w:w="75" w:type="dxa"/>
                    <w:bottom w:w="75" w:type="dxa"/>
                    <w:right w:w="75" w:type="dxa"/>
                  </w:tcMar>
                  <w:vAlign w:val="bottom"/>
                  <w:hideMark/>
                </w:tcPr>
                <w:p w14:paraId="7E67BB95" w14:textId="77777777" w:rsidR="003F27BD" w:rsidRPr="008A7527" w:rsidRDefault="00C05581" w:rsidP="003F27BD">
                  <w:pPr>
                    <w:rPr>
                      <w:rFonts w:ascii="Calibri" w:hAnsi="Calibri" w:cs="Calibri"/>
                      <w:color w:val="222222"/>
                      <w:sz w:val="19"/>
                      <w:szCs w:val="19"/>
                    </w:rPr>
                  </w:pPr>
                  <w:hyperlink r:id="rId8" w:history="1">
                    <w:r w:rsidR="003F27BD" w:rsidRPr="008A7527">
                      <w:rPr>
                        <w:rStyle w:val="Hyperlink"/>
                        <w:rFonts w:ascii="Calibri" w:hAnsi="Calibri" w:cs="Calibri"/>
                        <w:color w:val="717B6E"/>
                        <w:sz w:val="19"/>
                        <w:szCs w:val="19"/>
                        <w:bdr w:val="none" w:sz="0" w:space="0" w:color="auto" w:frame="1"/>
                      </w:rPr>
                      <w:t>info[at]nature.be</w:t>
                    </w:r>
                  </w:hyperlink>
                </w:p>
              </w:tc>
            </w:tr>
            <w:tr w:rsidR="003F27BD" w:rsidRPr="008A7527" w14:paraId="15C700B9" w14:textId="77777777" w:rsidTr="003F27BD">
              <w:tc>
                <w:tcPr>
                  <w:tcW w:w="1136" w:type="dxa"/>
                  <w:tcBorders>
                    <w:top w:val="nil"/>
                    <w:left w:val="nil"/>
                    <w:bottom w:val="single" w:sz="6" w:space="0" w:color="CCCCCC"/>
                    <w:right w:val="nil"/>
                  </w:tcBorders>
                  <w:shd w:val="clear" w:color="auto" w:fill="FFFFFF"/>
                  <w:tcMar>
                    <w:top w:w="75" w:type="dxa"/>
                    <w:left w:w="75" w:type="dxa"/>
                    <w:bottom w:w="75" w:type="dxa"/>
                    <w:right w:w="75" w:type="dxa"/>
                  </w:tcMar>
                  <w:vAlign w:val="bottom"/>
                  <w:hideMark/>
                </w:tcPr>
                <w:p w14:paraId="107D3352" w14:textId="77777777" w:rsidR="003F27BD" w:rsidRPr="008A7527" w:rsidRDefault="003F27BD" w:rsidP="003F27BD">
                  <w:pPr>
                    <w:rPr>
                      <w:rFonts w:ascii="Calibri" w:hAnsi="Calibri" w:cs="Calibri"/>
                      <w:color w:val="222222"/>
                      <w:sz w:val="19"/>
                      <w:szCs w:val="19"/>
                    </w:rPr>
                  </w:pPr>
                  <w:r w:rsidRPr="008A7527">
                    <w:rPr>
                      <w:rFonts w:ascii="Calibri" w:hAnsi="Calibri" w:cs="Calibri"/>
                      <w:color w:val="222222"/>
                      <w:sz w:val="19"/>
                      <w:szCs w:val="19"/>
                    </w:rPr>
                    <w:t>Address:</w:t>
                  </w:r>
                </w:p>
              </w:tc>
              <w:tc>
                <w:tcPr>
                  <w:tcW w:w="7459" w:type="dxa"/>
                  <w:tcBorders>
                    <w:top w:val="nil"/>
                    <w:left w:val="nil"/>
                    <w:bottom w:val="single" w:sz="6" w:space="0" w:color="CCCCCC"/>
                    <w:right w:val="nil"/>
                  </w:tcBorders>
                  <w:shd w:val="clear" w:color="auto" w:fill="FFFFFF"/>
                  <w:tcMar>
                    <w:top w:w="75" w:type="dxa"/>
                    <w:left w:w="75" w:type="dxa"/>
                    <w:bottom w:w="75" w:type="dxa"/>
                    <w:right w:w="75" w:type="dxa"/>
                  </w:tcMar>
                  <w:vAlign w:val="bottom"/>
                  <w:hideMark/>
                </w:tcPr>
                <w:p w14:paraId="2E267E46" w14:textId="77777777" w:rsidR="003F27BD" w:rsidRPr="008A7527" w:rsidRDefault="003F27BD" w:rsidP="003F27BD">
                  <w:pPr>
                    <w:rPr>
                      <w:rFonts w:ascii="Calibri" w:hAnsi="Calibri" w:cs="Calibri"/>
                      <w:color w:val="222222"/>
                      <w:sz w:val="19"/>
                      <w:szCs w:val="19"/>
                    </w:rPr>
                  </w:pPr>
                  <w:proofErr w:type="spellStart"/>
                  <w:r w:rsidRPr="008A7527">
                    <w:rPr>
                      <w:rFonts w:ascii="Calibri" w:hAnsi="Calibri" w:cs="Calibri"/>
                      <w:color w:val="222222"/>
                      <w:sz w:val="19"/>
                      <w:szCs w:val="19"/>
                    </w:rPr>
                    <w:t>Hoegaardsestraat</w:t>
                  </w:r>
                  <w:proofErr w:type="spellEnd"/>
                  <w:r w:rsidRPr="008A7527">
                    <w:rPr>
                      <w:rFonts w:ascii="Calibri" w:hAnsi="Calibri" w:cs="Calibri"/>
                      <w:color w:val="222222"/>
                      <w:sz w:val="19"/>
                      <w:szCs w:val="19"/>
                    </w:rPr>
                    <w:t xml:space="preserve"> 214/1 - 3000 Leuven - Belgium</w:t>
                  </w:r>
                </w:p>
              </w:tc>
            </w:tr>
          </w:tbl>
          <w:p w14:paraId="0E738304" w14:textId="77777777" w:rsidR="003F27BD" w:rsidRPr="008A7527" w:rsidRDefault="003F27BD" w:rsidP="003F27BD">
            <w:pPr>
              <w:pStyle w:val="NormalWeb"/>
              <w:shd w:val="clear" w:color="auto" w:fill="FFFFFF"/>
              <w:spacing w:before="0" w:beforeAutospacing="0" w:after="240" w:afterAutospacing="0"/>
              <w:textAlignment w:val="baseline"/>
              <w:rPr>
                <w:rFonts w:ascii="Calibri" w:hAnsi="Calibri" w:cs="Calibri"/>
                <w:color w:val="222222"/>
                <w:sz w:val="19"/>
                <w:szCs w:val="19"/>
              </w:rPr>
            </w:pPr>
            <w:r w:rsidRPr="008A7527">
              <w:rPr>
                <w:rFonts w:ascii="Calibri" w:hAnsi="Calibri" w:cs="Calibri"/>
                <w:color w:val="222222"/>
                <w:sz w:val="19"/>
                <w:szCs w:val="19"/>
              </w:rPr>
              <w:t> </w:t>
            </w:r>
          </w:p>
          <w:p w14:paraId="2DAC4D3A" w14:textId="4A858BBA" w:rsidR="00D96FFF" w:rsidRPr="008A7527" w:rsidRDefault="00D96FFF" w:rsidP="00D96FFF">
            <w:pPr>
              <w:rPr>
                <w:rFonts w:ascii="Calibri" w:hAnsi="Calibri" w:cs="Calibri"/>
              </w:rPr>
            </w:pPr>
          </w:p>
        </w:tc>
      </w:tr>
      <w:tr w:rsidR="0061077B" w:rsidRPr="008A7527" w14:paraId="7FD7C6D8" w14:textId="77777777" w:rsidTr="00D96FFF">
        <w:trPr>
          <w:trHeight w:val="84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935CC98" w14:textId="43DB386C" w:rsidR="0061077B" w:rsidRPr="008A7527" w:rsidRDefault="00954D32" w:rsidP="005C2AB4">
            <w:pPr>
              <w:pStyle w:val="TableStyle1"/>
              <w:rPr>
                <w:rFonts w:ascii="Calibri" w:hAnsi="Calibri" w:cs="Calibri"/>
              </w:rPr>
            </w:pPr>
            <w:r w:rsidRPr="008A7527">
              <w:rPr>
                <w:rFonts w:ascii="Calibri" w:eastAsia="Arial Unicode MS" w:hAnsi="Calibri" w:cs="Calibri"/>
                <w:color w:val="FF0000"/>
              </w:rPr>
              <w:t>B</w:t>
            </w:r>
            <w:r w:rsidR="005C2AB4" w:rsidRPr="008A7527">
              <w:rPr>
                <w:rFonts w:ascii="Calibri" w:eastAsia="Arial Unicode MS" w:hAnsi="Calibri" w:cs="Calibri"/>
                <w:color w:val="FF0000"/>
              </w:rPr>
              <w:t xml:space="preserve">rief description </w:t>
            </w:r>
            <w:r w:rsidR="00841A42" w:rsidRPr="008A7527">
              <w:rPr>
                <w:rFonts w:ascii="Calibri" w:eastAsia="Arial Unicode MS" w:hAnsi="Calibri" w:cs="Calibri"/>
                <w:b w:val="0"/>
                <w:color w:val="FF0000"/>
                <w:sz w:val="22"/>
              </w:rPr>
              <w:t>(max 500 characters</w:t>
            </w:r>
            <w:r w:rsidR="00841A42" w:rsidRPr="008A7527">
              <w:rPr>
                <w:rFonts w:ascii="Calibri" w:eastAsia="Arial Unicode MS" w:hAnsi="Calibri" w:cs="Calibri"/>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11297E1D" w14:textId="7320A499" w:rsidR="00E9419F" w:rsidRPr="008A7527" w:rsidRDefault="00EC4D02" w:rsidP="000E0E31">
            <w:pPr>
              <w:pStyle w:val="NormalWeb"/>
              <w:shd w:val="clear" w:color="auto" w:fill="F2F1F1"/>
              <w:spacing w:before="225" w:beforeAutospacing="0" w:after="225" w:afterAutospacing="0"/>
              <w:jc w:val="both"/>
              <w:rPr>
                <w:rFonts w:ascii="Calibri" w:eastAsia="Arial Unicode MS" w:hAnsi="Calibri" w:cs="Calibri"/>
                <w:color w:val="00000A"/>
              </w:rPr>
            </w:pPr>
            <w:r w:rsidRPr="008A7527">
              <w:rPr>
                <w:rFonts w:ascii="Calibri" w:hAnsi="Calibri" w:cs="Calibri"/>
              </w:rPr>
              <w:t>Rising You(</w:t>
            </w:r>
            <w:proofErr w:type="spellStart"/>
            <w:r w:rsidRPr="008A7527">
              <w:rPr>
                <w:rFonts w:ascii="Calibri" w:hAnsi="Calibri" w:cs="Calibri"/>
              </w:rPr>
              <w:t>th</w:t>
            </w:r>
            <w:proofErr w:type="spellEnd"/>
            <w:r w:rsidRPr="008A7527">
              <w:rPr>
                <w:rFonts w:ascii="Calibri" w:hAnsi="Calibri" w:cs="Calibri"/>
              </w:rPr>
              <w:t xml:space="preserve">), a project run by Nature and Minor </w:t>
            </w:r>
            <w:proofErr w:type="spellStart"/>
            <w:r w:rsidRPr="008A7527">
              <w:rPr>
                <w:rFonts w:ascii="Calibri" w:hAnsi="Calibri" w:cs="Calibri"/>
              </w:rPr>
              <w:t>Ndako</w:t>
            </w:r>
            <w:proofErr w:type="spellEnd"/>
            <w:r w:rsidRPr="008A7527">
              <w:rPr>
                <w:rFonts w:ascii="Calibri" w:hAnsi="Calibri" w:cs="Calibri"/>
              </w:rPr>
              <w:t>, aims to create opportunities for migrants and refugees through attracting those with an interest in climbing. Refugees over the age of 14 years old are invited to come alone or bring friends, creating a multicultural integrated society within Brussels. Sessions are free to ensure that the programme is inclusive of all groups, often refugees flee war zones and as a result can be cash poor. Rising You(</w:t>
            </w:r>
            <w:proofErr w:type="spellStart"/>
            <w:r w:rsidRPr="008A7527">
              <w:rPr>
                <w:rFonts w:ascii="Calibri" w:hAnsi="Calibri" w:cs="Calibri"/>
              </w:rPr>
              <w:t>th</w:t>
            </w:r>
            <w:proofErr w:type="spellEnd"/>
            <w:r w:rsidRPr="008A7527">
              <w:rPr>
                <w:rFonts w:ascii="Calibri" w:hAnsi="Calibri" w:cs="Calibri"/>
              </w:rPr>
              <w:t>) offer refugees the opportunity to train and receive a climbing qualification; Rope Access. Once qualified Rising You(</w:t>
            </w:r>
            <w:proofErr w:type="spellStart"/>
            <w:r w:rsidRPr="008A7527">
              <w:rPr>
                <w:rFonts w:ascii="Calibri" w:hAnsi="Calibri" w:cs="Calibri"/>
              </w:rPr>
              <w:t>th</w:t>
            </w:r>
            <w:proofErr w:type="spellEnd"/>
            <w:r w:rsidRPr="008A7527">
              <w:rPr>
                <w:rFonts w:ascii="Calibri" w:hAnsi="Calibri" w:cs="Calibri"/>
              </w:rPr>
              <w:t>) provides employment opportunities to work at height, cleaning windows, restore electricity pylons, working in difficult to access places to name a but a few opportunities. These employment opportunities integrate the refugees as they receive employment and Belgium receives a skilled worker</w:t>
            </w:r>
            <w:r w:rsidR="00000E76" w:rsidRPr="008A7527">
              <w:rPr>
                <w:rFonts w:ascii="Calibri" w:hAnsi="Calibri" w:cs="Calibri"/>
              </w:rPr>
              <w:t>.</w:t>
            </w:r>
          </w:p>
        </w:tc>
      </w:tr>
    </w:tbl>
    <w:p w14:paraId="13F44209" w14:textId="77777777" w:rsidR="0061077B" w:rsidRPr="008A7527" w:rsidRDefault="0061077B">
      <w:pPr>
        <w:pStyle w:val="Body"/>
        <w:rPr>
          <w:rFonts w:ascii="Calibri" w:hAnsi="Calibri" w:cs="Calibri"/>
        </w:rPr>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rsidRPr="008A7527" w14:paraId="4287DF51" w14:textId="77777777">
        <w:trPr>
          <w:trHeight w:val="279"/>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1C960699" w14:textId="1BFD7F33" w:rsidR="0061077B" w:rsidRPr="008A7527" w:rsidRDefault="00954D32">
            <w:pPr>
              <w:pStyle w:val="TableStyle1"/>
              <w:rPr>
                <w:rFonts w:ascii="Calibri" w:hAnsi="Calibri" w:cs="Calibri"/>
                <w:szCs w:val="24"/>
              </w:rPr>
            </w:pPr>
            <w:r w:rsidRPr="008A7527">
              <w:rPr>
                <w:rFonts w:ascii="Calibri" w:eastAsia="Arial Unicode MS" w:hAnsi="Calibri" w:cs="Calibri"/>
                <w:color w:val="FF0000"/>
                <w:szCs w:val="24"/>
              </w:rPr>
              <w:t>Good</w:t>
            </w:r>
            <w:r w:rsidR="00841A42" w:rsidRPr="008A7527">
              <w:rPr>
                <w:rFonts w:ascii="Calibri" w:eastAsia="Arial Unicode MS" w:hAnsi="Calibri" w:cs="Calibri"/>
                <w:color w:val="FF0000"/>
                <w:szCs w:val="24"/>
              </w:rPr>
              <w:t xml:space="preserve"> Practice </w:t>
            </w:r>
            <w:r w:rsidRPr="008A7527">
              <w:rPr>
                <w:rFonts w:ascii="Calibri" w:eastAsia="Arial Unicode MS" w:hAnsi="Calibri" w:cs="Calibri"/>
                <w:color w:val="FF0000"/>
                <w:szCs w:val="24"/>
              </w:rPr>
              <w:t xml:space="preserve">Analytical </w:t>
            </w:r>
            <w:r w:rsidR="00841A42" w:rsidRPr="008A7527">
              <w:rPr>
                <w:rFonts w:ascii="Calibri" w:eastAsia="Arial Unicode MS" w:hAnsi="Calibri" w:cs="Calibri"/>
                <w:color w:val="FF0000"/>
                <w:szCs w:val="24"/>
              </w:rPr>
              <w:t>description</w:t>
            </w:r>
          </w:p>
        </w:tc>
      </w:tr>
      <w:tr w:rsidR="0061077B" w:rsidRPr="008A7527" w14:paraId="1BF898D5" w14:textId="77777777">
        <w:trPr>
          <w:trHeight w:val="722"/>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718F080E" w14:textId="77777777" w:rsidR="0061077B" w:rsidRPr="008A7527" w:rsidRDefault="00841A42">
            <w:pPr>
              <w:pStyle w:val="TableStyle1"/>
              <w:rPr>
                <w:rFonts w:ascii="Calibri" w:hAnsi="Calibri" w:cs="Calibri"/>
              </w:rPr>
            </w:pPr>
            <w:r w:rsidRPr="008A7527">
              <w:rPr>
                <w:rFonts w:ascii="Calibri" w:eastAsia="Arial Unicode MS" w:hAnsi="Calibri" w:cs="Calibri"/>
                <w:szCs w:val="24"/>
                <w:u w:val="single"/>
              </w:rPr>
              <w:lastRenderedPageBreak/>
              <w:t>Summary</w:t>
            </w:r>
            <w:r w:rsidRPr="008A7527">
              <w:rPr>
                <w:rFonts w:ascii="Calibri" w:eastAsia="Arial Unicode MS" w:hAnsi="Calibri" w:cs="Calibri"/>
                <w:szCs w:val="24"/>
              </w:rPr>
              <w:t xml:space="preserve">: </w:t>
            </w:r>
          </w:p>
          <w:p w14:paraId="1734F4EE" w14:textId="77777777" w:rsidR="0061077B" w:rsidRPr="008A7527" w:rsidRDefault="00841A42">
            <w:pPr>
              <w:pStyle w:val="TableStyle1"/>
              <w:rPr>
                <w:rFonts w:ascii="Calibri" w:hAnsi="Calibri" w:cs="Calibri"/>
                <w:b w:val="0"/>
                <w:sz w:val="20"/>
              </w:rPr>
            </w:pPr>
            <w:r w:rsidRPr="008A7527">
              <w:rPr>
                <w:rFonts w:ascii="Calibri" w:eastAsia="Arial Unicode MS" w:hAnsi="Calibri" w:cs="Calibri"/>
                <w:b w:val="0"/>
                <w:sz w:val="20"/>
                <w:szCs w:val="24"/>
              </w:rPr>
              <w:t>-main objectives</w:t>
            </w:r>
          </w:p>
          <w:p w14:paraId="65A4FB0B" w14:textId="77777777" w:rsidR="0061077B" w:rsidRPr="008A7527" w:rsidRDefault="00841A42">
            <w:pPr>
              <w:pStyle w:val="TableStyle1"/>
              <w:rPr>
                <w:rFonts w:ascii="Calibri" w:hAnsi="Calibri" w:cs="Calibri"/>
                <w:b w:val="0"/>
                <w:sz w:val="20"/>
              </w:rPr>
            </w:pPr>
            <w:r w:rsidRPr="008A7527">
              <w:rPr>
                <w:rFonts w:ascii="Calibri" w:eastAsia="Arial Unicode MS" w:hAnsi="Calibri" w:cs="Calibri"/>
                <w:b w:val="0"/>
                <w:sz w:val="20"/>
                <w:szCs w:val="24"/>
              </w:rPr>
              <w:t>-challenge and goals</w:t>
            </w:r>
          </w:p>
          <w:p w14:paraId="053FB1C3" w14:textId="77777777" w:rsidR="0061077B" w:rsidRPr="008A7527" w:rsidRDefault="00841A42">
            <w:pPr>
              <w:pStyle w:val="TableStyle1"/>
              <w:rPr>
                <w:rFonts w:ascii="Calibri" w:hAnsi="Calibri" w:cs="Calibri"/>
                <w:b w:val="0"/>
                <w:sz w:val="20"/>
              </w:rPr>
            </w:pPr>
            <w:r w:rsidRPr="008A7527">
              <w:rPr>
                <w:rFonts w:ascii="Calibri" w:eastAsia="Arial Unicode MS" w:hAnsi="Calibri" w:cs="Calibri"/>
                <w:b w:val="0"/>
                <w:sz w:val="20"/>
                <w:szCs w:val="24"/>
              </w:rPr>
              <w:t>-activities</w:t>
            </w:r>
          </w:p>
          <w:p w14:paraId="7793345E" w14:textId="77777777" w:rsidR="0061077B" w:rsidRPr="008A7527" w:rsidRDefault="00841A42">
            <w:pPr>
              <w:pStyle w:val="TableStyle1"/>
              <w:rPr>
                <w:rFonts w:ascii="Calibri" w:hAnsi="Calibri" w:cs="Calibri"/>
              </w:rPr>
            </w:pPr>
            <w:r w:rsidRPr="008A7527">
              <w:rPr>
                <w:rFonts w:ascii="Calibri" w:eastAsia="Arial Unicode MS" w:hAnsi="Calibri" w:cs="Calibri"/>
                <w:b w:val="0"/>
                <w:sz w:val="20"/>
                <w:szCs w:val="24"/>
              </w:rPr>
              <w:t xml:space="preserve">(max 1000 characters) </w:t>
            </w:r>
          </w:p>
        </w:tc>
        <w:tc>
          <w:tcPr>
            <w:tcW w:w="6006"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56CFF914" w14:textId="5FCF1ABF" w:rsidR="003F27BD" w:rsidRPr="008A7527" w:rsidRDefault="00C81A0B" w:rsidP="003A03BE">
            <w:pPr>
              <w:jc w:val="both"/>
              <w:rPr>
                <w:rFonts w:ascii="Calibri" w:hAnsi="Calibri" w:cs="Calibri"/>
              </w:rPr>
            </w:pPr>
            <w:r>
              <w:rPr>
                <w:rFonts w:ascii="Calibri" w:hAnsi="Calibri" w:cs="Calibri"/>
                <w:lang w:val="en-GB"/>
              </w:rPr>
              <w:t xml:space="preserve">The main purpose is to break the </w:t>
            </w:r>
            <w:r w:rsidR="003F27BD" w:rsidRPr="008A7527">
              <w:rPr>
                <w:rFonts w:ascii="Calibri" w:hAnsi="Calibri" w:cs="Calibri"/>
              </w:rPr>
              <w:t xml:space="preserve">isolation of young refugees and integrating them through sport. </w:t>
            </w:r>
          </w:p>
          <w:p w14:paraId="30A0981F" w14:textId="36A49D29" w:rsidR="00E9419F" w:rsidRPr="008A7527" w:rsidRDefault="003F27BD" w:rsidP="003A03BE">
            <w:pPr>
              <w:jc w:val="both"/>
              <w:rPr>
                <w:rFonts w:ascii="Calibri" w:hAnsi="Calibri" w:cs="Calibri"/>
              </w:rPr>
            </w:pPr>
            <w:r w:rsidRPr="008A7527">
              <w:rPr>
                <w:rFonts w:ascii="Calibri" w:hAnsi="Calibri" w:cs="Calibri"/>
              </w:rPr>
              <w:t>Youths are given climbing lessons, improving skills and self-fulfillment, with the potential opportunity of employment. The organisation promotes entrepreneurship and development of young people. Rising You(</w:t>
            </w:r>
            <w:proofErr w:type="spellStart"/>
            <w:r w:rsidRPr="008A7527">
              <w:rPr>
                <w:rFonts w:ascii="Calibri" w:hAnsi="Calibri" w:cs="Calibri"/>
              </w:rPr>
              <w:t>th</w:t>
            </w:r>
            <w:proofErr w:type="spellEnd"/>
            <w:r w:rsidRPr="008A7527">
              <w:rPr>
                <w:rFonts w:ascii="Calibri" w:hAnsi="Calibri" w:cs="Calibri"/>
              </w:rPr>
              <w:t>) provides a win-win situation, refugees are integrated into society through employment, increasing confidence and self-esteem whilst contributing to the economy. Using multiple organisations with different skill sets allows the programme to draw on strengths of different organisations.</w:t>
            </w:r>
          </w:p>
        </w:tc>
      </w:tr>
      <w:tr w:rsidR="0061077B" w:rsidRPr="008A7527" w14:paraId="72795FDA" w14:textId="77777777" w:rsidTr="008A7527">
        <w:trPr>
          <w:trHeight w:val="76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B0BE65E" w14:textId="77777777" w:rsidR="0061077B" w:rsidRPr="008A7527" w:rsidRDefault="005C2AB4">
            <w:pPr>
              <w:pStyle w:val="TableStyle1"/>
              <w:rPr>
                <w:rFonts w:ascii="Calibri" w:hAnsi="Calibri" w:cs="Calibri"/>
                <w:szCs w:val="24"/>
              </w:rPr>
            </w:pPr>
            <w:r w:rsidRPr="008A7527">
              <w:rPr>
                <w:rFonts w:ascii="Calibri" w:eastAsia="Arial Unicode MS" w:hAnsi="Calibri" w:cs="Calibri"/>
                <w:color w:val="FF0000"/>
                <w:szCs w:val="24"/>
              </w:rPr>
              <w:t>P</w:t>
            </w:r>
            <w:r w:rsidR="00841A42" w:rsidRPr="008A7527">
              <w:rPr>
                <w:rFonts w:ascii="Calibri" w:eastAsia="Arial Unicode MS" w:hAnsi="Calibri" w:cs="Calibri"/>
                <w:color w:val="FF0000"/>
                <w:szCs w:val="24"/>
              </w:rPr>
              <w:t xml:space="preserve">roblems </w:t>
            </w:r>
            <w:r w:rsidRPr="008A7527">
              <w:rPr>
                <w:rFonts w:ascii="Calibri" w:eastAsia="Arial Unicode MS" w:hAnsi="Calibri" w:cs="Calibri"/>
                <w:color w:val="FF0000"/>
                <w:szCs w:val="24"/>
              </w:rPr>
              <w:t>which</w:t>
            </w:r>
            <w:r w:rsidR="00841A42" w:rsidRPr="008A7527">
              <w:rPr>
                <w:rFonts w:ascii="Calibri" w:eastAsia="Arial Unicode MS" w:hAnsi="Calibri" w:cs="Calibri"/>
                <w:color w:val="FF0000"/>
                <w:szCs w:val="24"/>
              </w:rPr>
              <w:t xml:space="preserve"> aims to tackle </w:t>
            </w:r>
            <w:r w:rsidR="00841A42" w:rsidRPr="008A7527">
              <w:rPr>
                <w:rFonts w:ascii="Calibri" w:eastAsia="Arial Unicode MS" w:hAnsi="Calibri" w:cs="Calibri"/>
                <w:b w:val="0"/>
                <w:sz w:val="20"/>
                <w:szCs w:val="24"/>
              </w:rPr>
              <w:t>(max 1000 characters)</w:t>
            </w:r>
          </w:p>
          <w:p w14:paraId="02916677" w14:textId="77777777" w:rsidR="0061077B" w:rsidRPr="008A7527" w:rsidRDefault="0061077B">
            <w:pPr>
              <w:pStyle w:val="TableStyle1"/>
              <w:rPr>
                <w:rFonts w:ascii="Calibri" w:hAnsi="Calibri" w:cs="Calibri"/>
              </w:rPr>
            </w:pP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1F148D31" w14:textId="77E589AA" w:rsidR="0061077B" w:rsidRPr="008A7527" w:rsidRDefault="008A7527" w:rsidP="00C300D7">
            <w:pPr>
              <w:jc w:val="both"/>
              <w:rPr>
                <w:rFonts w:ascii="Calibri" w:hAnsi="Calibri" w:cs="Calibri"/>
              </w:rPr>
            </w:pPr>
            <w:r>
              <w:rPr>
                <w:rFonts w:ascii="Calibri" w:hAnsi="Calibri" w:cs="Calibri"/>
                <w:color w:val="auto"/>
                <w:shd w:val="clear" w:color="auto" w:fill="FFFFFF"/>
              </w:rPr>
              <w:t xml:space="preserve">This project </w:t>
            </w:r>
            <w:r w:rsidRPr="008A7527">
              <w:rPr>
                <w:rFonts w:ascii="Calibri" w:hAnsi="Calibri" w:cs="Calibri"/>
                <w:color w:val="auto"/>
                <w:shd w:val="clear" w:color="auto" w:fill="FFFFFF"/>
              </w:rPr>
              <w:t>aim</w:t>
            </w:r>
            <w:r>
              <w:rPr>
                <w:rFonts w:ascii="Calibri" w:hAnsi="Calibri" w:cs="Calibri"/>
                <w:color w:val="auto"/>
                <w:shd w:val="clear" w:color="auto" w:fill="FFFFFF"/>
              </w:rPr>
              <w:t>s</w:t>
            </w:r>
            <w:r w:rsidRPr="008A7527">
              <w:rPr>
                <w:rFonts w:ascii="Calibri" w:hAnsi="Calibri" w:cs="Calibri"/>
                <w:color w:val="auto"/>
                <w:shd w:val="clear" w:color="auto" w:fill="FFFFFF"/>
              </w:rPr>
              <w:t xml:space="preserve"> specifically, but not exclusively, towards </w:t>
            </w:r>
            <w:r w:rsidRPr="008A7527">
              <w:rPr>
                <w:rStyle w:val="Strong"/>
                <w:rFonts w:ascii="Calibri" w:hAnsi="Calibri" w:cs="Calibri"/>
                <w:color w:val="auto"/>
                <w:bdr w:val="none" w:sz="0" w:space="0" w:color="auto" w:frame="1"/>
                <w:shd w:val="clear" w:color="auto" w:fill="FFFFFF"/>
              </w:rPr>
              <w:t>disadvantaged young people</w:t>
            </w:r>
            <w:r w:rsidRPr="008A7527">
              <w:rPr>
                <w:rFonts w:ascii="Calibri" w:hAnsi="Calibri" w:cs="Calibri"/>
                <w:color w:val="auto"/>
                <w:shd w:val="clear" w:color="auto" w:fill="FFFFFF"/>
              </w:rPr>
              <w:t xml:space="preserve">. In inclusive programmes, </w:t>
            </w:r>
            <w:r>
              <w:rPr>
                <w:rFonts w:ascii="Calibri" w:hAnsi="Calibri" w:cs="Calibri"/>
                <w:color w:val="auto"/>
                <w:shd w:val="clear" w:color="auto" w:fill="FFFFFF"/>
              </w:rPr>
              <w:t xml:space="preserve">the project </w:t>
            </w:r>
            <w:r w:rsidRPr="008A7527">
              <w:rPr>
                <w:rFonts w:ascii="Calibri" w:hAnsi="Calibri" w:cs="Calibri"/>
                <w:color w:val="auto"/>
                <w:shd w:val="clear" w:color="auto" w:fill="FFFFFF"/>
              </w:rPr>
              <w:t>use</w:t>
            </w:r>
            <w:r>
              <w:rPr>
                <w:rFonts w:ascii="Calibri" w:hAnsi="Calibri" w:cs="Calibri"/>
                <w:color w:val="auto"/>
                <w:shd w:val="clear" w:color="auto" w:fill="FFFFFF"/>
              </w:rPr>
              <w:t>s</w:t>
            </w:r>
            <w:r w:rsidRPr="008A7527">
              <w:rPr>
                <w:rFonts w:ascii="Calibri" w:hAnsi="Calibri" w:cs="Calibri"/>
                <w:color w:val="auto"/>
                <w:shd w:val="clear" w:color="auto" w:fill="FFFFFF"/>
              </w:rPr>
              <w:t xml:space="preserve"> the richness of diversity </w:t>
            </w:r>
            <w:r w:rsidRPr="008A7527">
              <w:rPr>
                <w:rStyle w:val="Strong"/>
                <w:rFonts w:ascii="Calibri" w:hAnsi="Calibri" w:cs="Calibri"/>
                <w:color w:val="auto"/>
                <w:bdr w:val="none" w:sz="0" w:space="0" w:color="auto" w:frame="1"/>
                <w:shd w:val="clear" w:color="auto" w:fill="FFFFFF"/>
              </w:rPr>
              <w:t>to create and enhance social networks</w:t>
            </w:r>
            <w:r w:rsidRPr="008A7527">
              <w:rPr>
                <w:rFonts w:ascii="Calibri" w:hAnsi="Calibri" w:cs="Calibri"/>
                <w:color w:val="auto"/>
                <w:shd w:val="clear" w:color="auto" w:fill="FFFFFF"/>
              </w:rPr>
              <w:t> between young people with very different social or cultural backgrounds. Exclusive programs for target groups allow to </w:t>
            </w:r>
            <w:r w:rsidRPr="008A7527">
              <w:rPr>
                <w:rStyle w:val="Strong"/>
                <w:rFonts w:ascii="Calibri" w:hAnsi="Calibri" w:cs="Calibri"/>
                <w:color w:val="auto"/>
                <w:bdr w:val="none" w:sz="0" w:space="0" w:color="auto" w:frame="1"/>
                <w:shd w:val="clear" w:color="auto" w:fill="FFFFFF"/>
              </w:rPr>
              <w:t>adapt</w:t>
            </w:r>
            <w:r w:rsidR="00021473">
              <w:rPr>
                <w:rStyle w:val="Strong"/>
                <w:rFonts w:ascii="Calibri" w:hAnsi="Calibri" w:cs="Calibri"/>
                <w:color w:val="auto"/>
                <w:bdr w:val="none" w:sz="0" w:space="0" w:color="auto" w:frame="1"/>
                <w:shd w:val="clear" w:color="auto" w:fill="FFFFFF"/>
              </w:rPr>
              <w:t xml:space="preserve"> the project’s</w:t>
            </w:r>
            <w:r w:rsidRPr="008A7527">
              <w:rPr>
                <w:rStyle w:val="Strong"/>
                <w:rFonts w:ascii="Calibri" w:hAnsi="Calibri" w:cs="Calibri"/>
                <w:color w:val="auto"/>
                <w:bdr w:val="none" w:sz="0" w:space="0" w:color="auto" w:frame="1"/>
                <w:shd w:val="clear" w:color="auto" w:fill="FFFFFF"/>
              </w:rPr>
              <w:t xml:space="preserve"> approach to the very specific needs of youngsters living in public institutions</w:t>
            </w:r>
            <w:r w:rsidRPr="008A7527">
              <w:rPr>
                <w:rFonts w:ascii="Calibri" w:hAnsi="Calibri" w:cs="Calibri"/>
                <w:color w:val="auto"/>
                <w:shd w:val="clear" w:color="auto" w:fill="FFFFFF"/>
              </w:rPr>
              <w:t xml:space="preserve">. With </w:t>
            </w:r>
            <w:r w:rsidR="00021473">
              <w:rPr>
                <w:rFonts w:ascii="Calibri" w:hAnsi="Calibri" w:cs="Calibri"/>
                <w:color w:val="auto"/>
                <w:shd w:val="clear" w:color="auto" w:fill="FFFFFF"/>
              </w:rPr>
              <w:t>this</w:t>
            </w:r>
            <w:r w:rsidRPr="008A7527">
              <w:rPr>
                <w:rFonts w:ascii="Calibri" w:hAnsi="Calibri" w:cs="Calibri"/>
                <w:color w:val="auto"/>
                <w:shd w:val="clear" w:color="auto" w:fill="FFFFFF"/>
              </w:rPr>
              <w:t> </w:t>
            </w:r>
            <w:r w:rsidRPr="008A7527">
              <w:rPr>
                <w:rStyle w:val="Strong"/>
                <w:rFonts w:ascii="Calibri" w:hAnsi="Calibri" w:cs="Calibri"/>
                <w:color w:val="auto"/>
                <w:bdr w:val="none" w:sz="0" w:space="0" w:color="auto" w:frame="1"/>
                <w:shd w:val="clear" w:color="auto" w:fill="FFFFFF"/>
              </w:rPr>
              <w:t>appreciative approach</w:t>
            </w:r>
            <w:r w:rsidRPr="008A7527">
              <w:rPr>
                <w:rFonts w:ascii="Calibri" w:hAnsi="Calibri" w:cs="Calibri"/>
                <w:color w:val="auto"/>
                <w:shd w:val="clear" w:color="auto" w:fill="FFFFFF"/>
              </w:rPr>
              <w:t> we strive to make the difference for those youngsters.</w:t>
            </w:r>
          </w:p>
        </w:tc>
      </w:tr>
      <w:tr w:rsidR="0061077B" w:rsidRPr="008A7527" w14:paraId="5E3512CA"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5F10E0" w14:textId="77777777" w:rsidR="0061077B" w:rsidRPr="008A7527" w:rsidRDefault="00841A42">
            <w:pPr>
              <w:pStyle w:val="TableStyle1"/>
              <w:rPr>
                <w:rFonts w:ascii="Calibri" w:hAnsi="Calibri" w:cs="Calibri"/>
                <w:szCs w:val="24"/>
              </w:rPr>
            </w:pPr>
            <w:r w:rsidRPr="008A7527">
              <w:rPr>
                <w:rFonts w:ascii="Calibri" w:eastAsia="Arial Unicode MS" w:hAnsi="Calibri" w:cs="Calibri"/>
                <w:szCs w:val="24"/>
              </w:rPr>
              <w:t>Target groups (max 500 characters)</w:t>
            </w:r>
          </w:p>
          <w:p w14:paraId="1B1743C2" w14:textId="77777777" w:rsidR="0061077B" w:rsidRPr="008A7527" w:rsidRDefault="00841A42">
            <w:pPr>
              <w:pStyle w:val="TableStyle1"/>
              <w:rPr>
                <w:rFonts w:ascii="Calibri" w:hAnsi="Calibri" w:cs="Calibri"/>
                <w:b w:val="0"/>
                <w:sz w:val="20"/>
              </w:rPr>
            </w:pPr>
            <w:r w:rsidRPr="008A7527">
              <w:rPr>
                <w:rFonts w:ascii="Calibri" w:eastAsia="Arial Unicode MS" w:hAnsi="Calibri" w:cs="Calibri"/>
                <w:b w:val="0"/>
                <w:sz w:val="20"/>
                <w:szCs w:val="24"/>
              </w:rPr>
              <w:t>-s</w:t>
            </w:r>
            <w:r w:rsidRPr="008A7527">
              <w:rPr>
                <w:rFonts w:ascii="Calibri" w:hAnsi="Calibri" w:cs="Calibri"/>
                <w:b w:val="0"/>
                <w:sz w:val="20"/>
                <w:szCs w:val="24"/>
              </w:rPr>
              <w:t>hort description of target population</w:t>
            </w:r>
          </w:p>
          <w:p w14:paraId="668F2FE8" w14:textId="77777777" w:rsidR="0061077B" w:rsidRPr="008A7527" w:rsidRDefault="00841A42">
            <w:pPr>
              <w:pStyle w:val="TableStyle1"/>
              <w:rPr>
                <w:rFonts w:ascii="Calibri" w:hAnsi="Calibri" w:cs="Calibri"/>
              </w:rPr>
            </w:pPr>
            <w:r w:rsidRPr="008A7527">
              <w:rPr>
                <w:rFonts w:ascii="Calibri" w:eastAsia="Arial Unicode MS" w:hAnsi="Calibri" w:cs="Calibri"/>
                <w:b w:val="0"/>
                <w:sz w:val="20"/>
                <w:szCs w:val="24"/>
              </w:rPr>
              <w:t>-expected coverage of the programme in terms of the number of persons reached</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1E2DCD98" w14:textId="7BA1D37E" w:rsidR="00280DBA" w:rsidRPr="008A7527" w:rsidRDefault="00021473" w:rsidP="00A0542A">
            <w:pPr>
              <w:jc w:val="both"/>
              <w:rPr>
                <w:rFonts w:ascii="Calibri" w:hAnsi="Calibri" w:cs="Calibri"/>
              </w:rPr>
            </w:pPr>
            <w:r>
              <w:rPr>
                <w:rFonts w:ascii="Calibri" w:hAnsi="Calibri" w:cs="Calibri"/>
              </w:rPr>
              <w:t>Young refugees and migrants as well as other disadvantaged groups of young people.</w:t>
            </w:r>
          </w:p>
        </w:tc>
      </w:tr>
      <w:tr w:rsidR="0061077B" w:rsidRPr="008A7527" w14:paraId="1599033B" w14:textId="77777777">
        <w:trPr>
          <w:trHeight w:val="95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1EAFAB" w14:textId="77777777" w:rsidR="005C2AB4" w:rsidRPr="008A7527" w:rsidRDefault="00841A42">
            <w:pPr>
              <w:pStyle w:val="TableStyle1"/>
              <w:rPr>
                <w:rFonts w:ascii="Calibri" w:eastAsia="Arial Unicode MS" w:hAnsi="Calibri" w:cs="Calibri"/>
                <w:color w:val="auto"/>
                <w:szCs w:val="24"/>
              </w:rPr>
            </w:pPr>
            <w:r w:rsidRPr="008A7527">
              <w:rPr>
                <w:rFonts w:ascii="Calibri" w:eastAsia="Arial Unicode MS" w:hAnsi="Calibri" w:cs="Calibri"/>
                <w:color w:val="auto"/>
                <w:szCs w:val="24"/>
              </w:rPr>
              <w:t xml:space="preserve">Elements of innovation </w:t>
            </w:r>
          </w:p>
          <w:p w14:paraId="7545F641" w14:textId="77777777" w:rsidR="0061077B" w:rsidRPr="008A7527" w:rsidRDefault="00841A42">
            <w:pPr>
              <w:pStyle w:val="TableStyle1"/>
              <w:rPr>
                <w:rFonts w:ascii="Calibri" w:hAnsi="Calibri" w:cs="Calibri"/>
                <w:b w:val="0"/>
                <w:color w:val="auto"/>
              </w:rPr>
            </w:pPr>
            <w:r w:rsidRPr="008A7527">
              <w:rPr>
                <w:rFonts w:ascii="Calibri" w:eastAsia="Arial Unicode MS" w:hAnsi="Calibri" w:cs="Calibri"/>
                <w:b w:val="0"/>
                <w:color w:val="auto"/>
                <w:sz w:val="20"/>
                <w:szCs w:val="24"/>
              </w:rPr>
              <w:t xml:space="preserve">(max 500 characters) </w:t>
            </w:r>
            <w:r w:rsidRPr="008A7527">
              <w:rPr>
                <w:rFonts w:ascii="Calibri" w:eastAsia="Arial Unicode MS" w:hAnsi="Calibri" w:cs="Calibri"/>
                <w:b w:val="0"/>
                <w:color w:val="A80000"/>
                <w:sz w:val="20"/>
                <w:szCs w:val="24"/>
              </w:rPr>
              <w:t>OPTIONAL</w:t>
            </w: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805123A" w14:textId="04667E5C" w:rsidR="0061077B" w:rsidRPr="00C072E1" w:rsidRDefault="00021473" w:rsidP="005346C4">
            <w:pPr>
              <w:jc w:val="both"/>
              <w:rPr>
                <w:rFonts w:ascii="Calibri" w:hAnsi="Calibri" w:cs="Calibri"/>
              </w:rPr>
            </w:pPr>
            <w:r w:rsidRPr="00C072E1">
              <w:rPr>
                <w:rFonts w:ascii="Calibri" w:hAnsi="Calibri" w:cs="Calibri"/>
              </w:rPr>
              <w:t xml:space="preserve">Through intense trainings candidates have a guaranteed employment when all aspects are successfully completed. Since September 2015, the project held a climbing club with special attention to young refugees, called Vertical Club. There, the </w:t>
            </w:r>
            <w:proofErr w:type="spellStart"/>
            <w:r w:rsidRPr="00C072E1">
              <w:rPr>
                <w:rFonts w:ascii="Calibri" w:hAnsi="Calibri" w:cs="Calibri"/>
              </w:rPr>
              <w:t>organisers</w:t>
            </w:r>
            <w:proofErr w:type="spellEnd"/>
            <w:r w:rsidRPr="00C072E1">
              <w:rPr>
                <w:rFonts w:ascii="Calibri" w:hAnsi="Calibri" w:cs="Calibri"/>
              </w:rPr>
              <w:t xml:space="preserve"> expose that passion for heights and professional training (‘Rise Rope Access Training”) and high employment (‘Height Potentials’). The first trainings and job placements started in early 2017. They noticed from earlier projects within Nature through contacts with young refugees that youths are very undertaking and resilient, and that they are extremely motivated to do challenging jobs. Oftentimes, there are plenty of speedbumps along the way and between motivation and a job. With the ‘Rising Youth’ operation, they tap into that passion and eagerness and accompany them through a short and intense module of two months in search of a high-rise job. There are still a lot of refugees who do not immediately find a suitable job. The VDAB (the public employment service) promotes the project to this target group because it offers useful spending of people’s free time (such as climbing as a sport) through Vertical Club as well as to improve or start the </w:t>
            </w:r>
            <w:r w:rsidRPr="00C072E1">
              <w:rPr>
                <w:rFonts w:ascii="Calibri" w:hAnsi="Calibri" w:cs="Calibri"/>
              </w:rPr>
              <w:lastRenderedPageBreak/>
              <w:t>integration, and to guide young refugees to a job in which they are happy and through which they can further develop themselves.</w:t>
            </w:r>
          </w:p>
        </w:tc>
      </w:tr>
      <w:tr w:rsidR="0061077B" w:rsidRPr="008A7527" w14:paraId="271194D7" w14:textId="77777777">
        <w:trPr>
          <w:trHeight w:val="516"/>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1D9ED7" w14:textId="77777777" w:rsidR="0061077B" w:rsidRPr="008A7527" w:rsidRDefault="00841A42">
            <w:pPr>
              <w:pStyle w:val="TableStyle1"/>
              <w:rPr>
                <w:rFonts w:ascii="Calibri" w:hAnsi="Calibri" w:cs="Calibri"/>
              </w:rPr>
            </w:pPr>
            <w:r w:rsidRPr="008A7527">
              <w:rPr>
                <w:rFonts w:ascii="Calibri" w:eastAsia="Arial Unicode MS" w:hAnsi="Calibri" w:cs="Calibri"/>
                <w:szCs w:val="24"/>
              </w:rPr>
              <w:lastRenderedPageBreak/>
              <w:t>Results achieved</w:t>
            </w:r>
          </w:p>
          <w:p w14:paraId="4D635E9E" w14:textId="77777777" w:rsidR="0061077B" w:rsidRPr="008A7527" w:rsidRDefault="00841A42">
            <w:pPr>
              <w:pStyle w:val="TableStyle1"/>
              <w:rPr>
                <w:rFonts w:ascii="Calibri" w:hAnsi="Calibri" w:cs="Calibri"/>
                <w:b w:val="0"/>
              </w:rPr>
            </w:pPr>
            <w:r w:rsidRPr="008A7527">
              <w:rPr>
                <w:rFonts w:ascii="Calibri" w:eastAsia="Arial Unicode MS" w:hAnsi="Calibri" w:cs="Calibri"/>
                <w:b w:val="0"/>
                <w:sz w:val="20"/>
                <w:szCs w:val="24"/>
              </w:rPr>
              <w:t>(max 1000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7831BC4C" w14:textId="026A812C" w:rsidR="002952B0" w:rsidRPr="008A7527" w:rsidRDefault="002952B0" w:rsidP="008C2F05">
            <w:pPr>
              <w:rPr>
                <w:rFonts w:ascii="Calibri" w:hAnsi="Calibri" w:cs="Calibri"/>
              </w:rPr>
            </w:pPr>
          </w:p>
        </w:tc>
      </w:tr>
      <w:tr w:rsidR="0061077B" w:rsidRPr="008A7527" w14:paraId="369EFAE0"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887BEDD" w14:textId="57D3B942" w:rsidR="005C2AB4" w:rsidRPr="008A7527" w:rsidRDefault="00841A42">
            <w:pPr>
              <w:pStyle w:val="TableStyle1"/>
              <w:rPr>
                <w:rFonts w:ascii="Calibri" w:eastAsia="Arial Unicode MS" w:hAnsi="Calibri" w:cs="Calibri"/>
              </w:rPr>
            </w:pPr>
            <w:r w:rsidRPr="008A7527">
              <w:rPr>
                <w:rFonts w:ascii="Calibri" w:eastAsia="Arial Unicode MS" w:hAnsi="Calibri" w:cs="Calibri"/>
              </w:rPr>
              <w:t xml:space="preserve">How could this intervention be </w:t>
            </w:r>
            <w:r w:rsidR="00A0542A" w:rsidRPr="008A7527">
              <w:rPr>
                <w:rFonts w:ascii="Calibri" w:eastAsia="Arial Unicode MS" w:hAnsi="Calibri" w:cs="Calibri"/>
              </w:rPr>
              <w:t>improved?</w:t>
            </w:r>
            <w:r w:rsidRPr="008A7527">
              <w:rPr>
                <w:rFonts w:ascii="Calibri" w:eastAsia="Arial Unicode MS" w:hAnsi="Calibri" w:cs="Calibri"/>
              </w:rPr>
              <w:t xml:space="preserve"> </w:t>
            </w:r>
          </w:p>
          <w:p w14:paraId="3AB21E6B" w14:textId="77777777" w:rsidR="0061077B" w:rsidRPr="008A7527" w:rsidRDefault="00841A42">
            <w:pPr>
              <w:pStyle w:val="TableStyle1"/>
              <w:rPr>
                <w:rFonts w:ascii="Calibri" w:hAnsi="Calibri" w:cs="Calibri"/>
                <w:b w:val="0"/>
              </w:rPr>
            </w:pPr>
            <w:r w:rsidRPr="008A7527">
              <w:rPr>
                <w:rFonts w:ascii="Calibri" w:eastAsia="Arial Unicode MS" w:hAnsi="Calibri" w:cs="Calibri"/>
                <w:b w:val="0"/>
                <w:sz w:val="20"/>
              </w:rPr>
              <w:t>(max 500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5E45CB8E" w14:textId="3A8815FA" w:rsidR="0061077B" w:rsidRPr="008A7527" w:rsidRDefault="0061077B" w:rsidP="00B572D5">
            <w:pPr>
              <w:jc w:val="both"/>
              <w:rPr>
                <w:rFonts w:ascii="Calibri" w:hAnsi="Calibri" w:cs="Calibri"/>
              </w:rPr>
            </w:pPr>
          </w:p>
        </w:tc>
      </w:tr>
    </w:tbl>
    <w:p w14:paraId="0C0B399F" w14:textId="77777777" w:rsidR="0061077B" w:rsidRPr="008A7527" w:rsidRDefault="0061077B">
      <w:pPr>
        <w:pStyle w:val="Body"/>
        <w:rPr>
          <w:rFonts w:ascii="Calibri" w:hAnsi="Calibri" w:cs="Calibri"/>
        </w:rPr>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rsidRPr="008A7527" w14:paraId="28AE5D4F" w14:textId="77777777" w:rsidTr="0097100D">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25AE3EDD" w14:textId="5E648508" w:rsidR="0061077B" w:rsidRPr="008A7527" w:rsidRDefault="00954D32">
            <w:pPr>
              <w:pStyle w:val="TableStyle1"/>
              <w:rPr>
                <w:rFonts w:ascii="Calibri" w:hAnsi="Calibri" w:cs="Calibri"/>
              </w:rPr>
            </w:pPr>
            <w:r w:rsidRPr="008A7527">
              <w:rPr>
                <w:rFonts w:ascii="Calibri" w:eastAsia="Arial Unicode MS" w:hAnsi="Calibri" w:cs="Calibri"/>
              </w:rPr>
              <w:t>G</w:t>
            </w:r>
            <w:r w:rsidR="00841A42" w:rsidRPr="008A7527">
              <w:rPr>
                <w:rFonts w:ascii="Calibri" w:eastAsia="Arial Unicode MS" w:hAnsi="Calibri" w:cs="Calibri"/>
              </w:rPr>
              <w:t xml:space="preserve">P transferability </w:t>
            </w:r>
          </w:p>
        </w:tc>
      </w:tr>
      <w:tr w:rsidR="0061077B" w:rsidRPr="008A7527" w14:paraId="0857AB35" w14:textId="77777777" w:rsidTr="0097100D">
        <w:trPr>
          <w:trHeight w:val="1750"/>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443E5BF1" w14:textId="14120F96" w:rsidR="0061077B" w:rsidRPr="008A7527" w:rsidRDefault="00841A42">
            <w:pPr>
              <w:pStyle w:val="TableStyle1"/>
              <w:rPr>
                <w:rFonts w:ascii="Calibri" w:hAnsi="Calibri" w:cs="Calibri"/>
              </w:rPr>
            </w:pPr>
            <w:r w:rsidRPr="008A7527">
              <w:rPr>
                <w:rFonts w:ascii="Calibri" w:eastAsia="Arial Unicode MS" w:hAnsi="Calibri" w:cs="Calibri"/>
              </w:rPr>
              <w:t xml:space="preserve">Prerequisites for the adoption / implementation of </w:t>
            </w:r>
            <w:r w:rsidR="00954D32" w:rsidRPr="008A7527">
              <w:rPr>
                <w:rFonts w:ascii="Calibri" w:eastAsia="Arial Unicode MS" w:hAnsi="Calibri" w:cs="Calibri"/>
              </w:rPr>
              <w:t>G</w:t>
            </w:r>
            <w:r w:rsidRPr="008A7527">
              <w:rPr>
                <w:rFonts w:ascii="Calibri" w:eastAsia="Arial Unicode MS" w:hAnsi="Calibri" w:cs="Calibri"/>
              </w:rPr>
              <w:t xml:space="preserve">P </w:t>
            </w:r>
          </w:p>
          <w:p w14:paraId="275A07E4" w14:textId="77777777" w:rsidR="0061077B" w:rsidRPr="008A7527" w:rsidRDefault="00841A42">
            <w:pPr>
              <w:pStyle w:val="TableStyle1"/>
              <w:rPr>
                <w:rFonts w:ascii="Calibri" w:hAnsi="Calibri" w:cs="Calibri"/>
              </w:rPr>
            </w:pPr>
            <w:r w:rsidRPr="008A7527">
              <w:rPr>
                <w:rFonts w:ascii="Calibri" w:eastAsia="Arial Unicode MS" w:hAnsi="Calibri" w:cs="Calibri"/>
                <w:b w:val="0"/>
                <w:sz w:val="20"/>
              </w:rPr>
              <w:t xml:space="preserve">(what are the specific elements or conditions that must be present to allow the implementation of the GP; </w:t>
            </w:r>
            <w:r w:rsidRPr="008A7527">
              <w:rPr>
                <w:rFonts w:ascii="Calibri" w:hAnsi="Calibri" w:cs="Calibri"/>
                <w:b w:val="0"/>
                <w:sz w:val="20"/>
              </w:rPr>
              <w:t>Would this action work well in another European context? What local / national conditions should be met to allow the transfer?</w:t>
            </w:r>
            <w:r w:rsidRPr="008A7527">
              <w:rPr>
                <w:rFonts w:ascii="Calibri" w:eastAsia="Arial Unicode MS" w:hAnsi="Calibri" w:cs="Calibri"/>
                <w:b w:val="0"/>
                <w:sz w:val="20"/>
              </w:rPr>
              <w:t>) (max 700 characters)</w:t>
            </w:r>
          </w:p>
        </w:tc>
        <w:tc>
          <w:tcPr>
            <w:tcW w:w="6007"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51B558BF" w14:textId="6BADDD7B" w:rsidR="00954D32" w:rsidRDefault="008F0BE6" w:rsidP="008F0BE6">
            <w:pPr>
              <w:pStyle w:val="Body"/>
              <w:jc w:val="both"/>
              <w:rPr>
                <w:rFonts w:ascii="Calibri" w:hAnsi="Calibri" w:cs="Calibri"/>
              </w:rPr>
            </w:pPr>
            <w:r>
              <w:rPr>
                <w:rFonts w:ascii="Calibri" w:hAnsi="Calibri" w:cs="Calibri"/>
              </w:rPr>
              <w:t>The idea that can be transferred is that s</w:t>
            </w:r>
            <w:r w:rsidRPr="008F0BE6">
              <w:rPr>
                <w:rFonts w:ascii="Calibri" w:hAnsi="Calibri" w:cs="Calibri"/>
              </w:rPr>
              <w:t xml:space="preserve">port can be used as </w:t>
            </w:r>
            <w:r>
              <w:rPr>
                <w:rFonts w:ascii="Calibri" w:hAnsi="Calibri" w:cs="Calibri"/>
              </w:rPr>
              <w:t>a tool</w:t>
            </w:r>
            <w:r w:rsidRPr="008F0BE6">
              <w:rPr>
                <w:rFonts w:ascii="Calibri" w:hAnsi="Calibri" w:cs="Calibri"/>
              </w:rPr>
              <w:t xml:space="preserve"> to draw</w:t>
            </w:r>
            <w:r>
              <w:rPr>
                <w:rFonts w:ascii="Calibri" w:hAnsi="Calibri" w:cs="Calibri"/>
              </w:rPr>
              <w:t xml:space="preserve"> </w:t>
            </w:r>
            <w:r w:rsidRPr="008F0BE6">
              <w:rPr>
                <w:rFonts w:ascii="Calibri" w:hAnsi="Calibri" w:cs="Calibri"/>
              </w:rPr>
              <w:t>people into engagement with wider reaching qualifications or to achieve social outcomes</w:t>
            </w:r>
            <w:r>
              <w:rPr>
                <w:rFonts w:ascii="Calibri" w:hAnsi="Calibri" w:cs="Calibri"/>
              </w:rPr>
              <w:t>.</w:t>
            </w:r>
          </w:p>
          <w:p w14:paraId="0816AD66" w14:textId="52731B14" w:rsidR="008F0BE6" w:rsidRDefault="008F0BE6" w:rsidP="008F0BE6">
            <w:pPr>
              <w:pStyle w:val="Body"/>
              <w:jc w:val="both"/>
              <w:rPr>
                <w:rFonts w:ascii="Calibri" w:hAnsi="Calibri" w:cs="Calibri"/>
              </w:rPr>
            </w:pPr>
            <w:r>
              <w:rPr>
                <w:rFonts w:ascii="Calibri" w:hAnsi="Calibri" w:cs="Calibri"/>
              </w:rPr>
              <w:t>Adopting this philosophy</w:t>
            </w:r>
            <w:r w:rsidR="00EC4264">
              <w:rPr>
                <w:rFonts w:ascii="Calibri" w:hAnsi="Calibri" w:cs="Calibri"/>
              </w:rPr>
              <w:t xml:space="preserve"> qualified trainers need to be employed as well as infrastructure needs to be installed. </w:t>
            </w:r>
          </w:p>
          <w:p w14:paraId="20E9DC21" w14:textId="1B6926B0" w:rsidR="00EC4264" w:rsidRDefault="00EC4264" w:rsidP="008F0BE6">
            <w:pPr>
              <w:pStyle w:val="Body"/>
              <w:jc w:val="both"/>
              <w:rPr>
                <w:rFonts w:ascii="Calibri" w:hAnsi="Calibri" w:cs="Calibri"/>
              </w:rPr>
            </w:pPr>
            <w:r>
              <w:rPr>
                <w:rFonts w:ascii="Calibri" w:hAnsi="Calibri" w:cs="Calibri"/>
              </w:rPr>
              <w:t xml:space="preserve">Young </w:t>
            </w:r>
            <w:r w:rsidR="008F0BE6" w:rsidRPr="008F0BE6">
              <w:rPr>
                <w:rFonts w:ascii="Calibri" w:hAnsi="Calibri" w:cs="Calibri"/>
              </w:rPr>
              <w:t>people with a migration background are invited to come along to free climbing</w:t>
            </w:r>
            <w:r>
              <w:rPr>
                <w:rFonts w:ascii="Calibri" w:hAnsi="Calibri" w:cs="Calibri"/>
              </w:rPr>
              <w:t xml:space="preserve"> </w:t>
            </w:r>
            <w:r w:rsidR="008F0BE6" w:rsidRPr="008F0BE6">
              <w:rPr>
                <w:rFonts w:ascii="Calibri" w:hAnsi="Calibri" w:cs="Calibri"/>
              </w:rPr>
              <w:t xml:space="preserve">sessions and to bring their friends. </w:t>
            </w:r>
            <w:r>
              <w:rPr>
                <w:rFonts w:ascii="Calibri" w:hAnsi="Calibri" w:cs="Calibri"/>
              </w:rPr>
              <w:t>Locals have also to be invited as to create a mutual inter-exchange environment</w:t>
            </w:r>
          </w:p>
          <w:p w14:paraId="310B9C83" w14:textId="77777777" w:rsidR="008F0BE6" w:rsidRDefault="00EC4264" w:rsidP="008F0BE6">
            <w:pPr>
              <w:pStyle w:val="Body"/>
              <w:jc w:val="both"/>
              <w:rPr>
                <w:rFonts w:ascii="Calibri" w:hAnsi="Calibri" w:cs="Calibri"/>
              </w:rPr>
            </w:pPr>
            <w:r>
              <w:rPr>
                <w:rFonts w:ascii="Calibri" w:hAnsi="Calibri" w:cs="Calibri"/>
              </w:rPr>
              <w:t>Apart from leisure time, qualifications can also be gained as increasing self-confidence and empowerment on achieving into their lives.</w:t>
            </w:r>
          </w:p>
          <w:p w14:paraId="43ED796A" w14:textId="46FF9E60" w:rsidR="00EC4264" w:rsidRPr="008A7527" w:rsidRDefault="00EC4264" w:rsidP="008F0BE6">
            <w:pPr>
              <w:pStyle w:val="Body"/>
              <w:jc w:val="both"/>
              <w:rPr>
                <w:rFonts w:ascii="Calibri" w:hAnsi="Calibri" w:cs="Calibri"/>
              </w:rPr>
            </w:pPr>
            <w:r>
              <w:rPr>
                <w:rFonts w:ascii="Calibri" w:hAnsi="Calibri" w:cs="Calibri"/>
              </w:rPr>
              <w:t>This GP to be able to be transferred to other countries, needs primarily to adopt</w:t>
            </w:r>
            <w:r w:rsidR="00593E3E">
              <w:rPr>
                <w:rFonts w:ascii="Calibri" w:hAnsi="Calibri" w:cs="Calibri"/>
              </w:rPr>
              <w:t xml:space="preserve"> a similar idea which will match to the local conditions and ethnicity groups. Climbing is a sport activity that is becoming attractive to several age groups with different levels of mobile abilities.</w:t>
            </w:r>
          </w:p>
        </w:tc>
      </w:tr>
      <w:tr w:rsidR="0061077B" w:rsidRPr="008A7527" w14:paraId="6F851212" w14:textId="77777777" w:rsidTr="0097100D">
        <w:trPr>
          <w:trHeight w:val="1192"/>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64FBF9C" w14:textId="77777777" w:rsidR="0061077B" w:rsidRPr="008A7527" w:rsidRDefault="00841A42">
            <w:pPr>
              <w:pStyle w:val="TableStyle1"/>
              <w:rPr>
                <w:rFonts w:ascii="Calibri" w:hAnsi="Calibri" w:cs="Calibri"/>
              </w:rPr>
            </w:pPr>
            <w:r w:rsidRPr="008A7527">
              <w:rPr>
                <w:rFonts w:ascii="Calibri" w:eastAsia="Arial Unicode MS" w:hAnsi="Calibri" w:cs="Calibri"/>
              </w:rPr>
              <w:t xml:space="preserve">Resources needed </w:t>
            </w:r>
          </w:p>
          <w:p w14:paraId="5C7695B8" w14:textId="77777777" w:rsidR="005C2AB4" w:rsidRPr="008A7527" w:rsidRDefault="00841A42">
            <w:pPr>
              <w:pStyle w:val="TableStyle1"/>
              <w:rPr>
                <w:rFonts w:ascii="Calibri" w:eastAsia="Arial Unicode MS" w:hAnsi="Calibri" w:cs="Calibri"/>
                <w:sz w:val="20"/>
              </w:rPr>
            </w:pPr>
            <w:r w:rsidRPr="008A7527">
              <w:rPr>
                <w:rFonts w:ascii="Calibri" w:eastAsia="Arial Unicode MS" w:hAnsi="Calibri" w:cs="Calibri"/>
                <w:b w:val="0"/>
                <w:sz w:val="20"/>
              </w:rPr>
              <w:t>(Please specify the amount of funding/financial resources used and/or the human resources required to set up and to run the practice)</w:t>
            </w:r>
            <w:r w:rsidRPr="008A7527">
              <w:rPr>
                <w:rFonts w:ascii="Calibri" w:eastAsia="Arial Unicode MS" w:hAnsi="Calibri" w:cs="Calibri"/>
                <w:sz w:val="20"/>
              </w:rPr>
              <w:t xml:space="preserve"> </w:t>
            </w:r>
          </w:p>
          <w:p w14:paraId="4C5A89B6" w14:textId="77777777" w:rsidR="0061077B" w:rsidRPr="008A7527" w:rsidRDefault="00841A42">
            <w:pPr>
              <w:pStyle w:val="TableStyle1"/>
              <w:rPr>
                <w:rFonts w:ascii="Calibri" w:hAnsi="Calibri" w:cs="Calibri"/>
              </w:rPr>
            </w:pPr>
            <w:r w:rsidRPr="008A7527">
              <w:rPr>
                <w:rFonts w:ascii="Calibri" w:eastAsia="Arial Unicode MS" w:hAnsi="Calibri" w:cs="Calibri"/>
                <w:b w:val="0"/>
                <w:sz w:val="20"/>
              </w:rPr>
              <w:t>(max 500 characters)</w:t>
            </w:r>
          </w:p>
        </w:tc>
        <w:tc>
          <w:tcPr>
            <w:tcW w:w="6007"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50E18BEB" w14:textId="449A0B3C" w:rsidR="00B572D5" w:rsidRPr="00EC4264" w:rsidRDefault="00EC4264" w:rsidP="00EC4264">
            <w:pPr>
              <w:pStyle w:val="ListParagraph"/>
              <w:numPr>
                <w:ilvl w:val="0"/>
                <w:numId w:val="16"/>
              </w:numPr>
              <w:rPr>
                <w:rFonts w:ascii="Calibri" w:hAnsi="Calibri" w:cs="Calibri"/>
                <w:color w:val="000000"/>
                <w:sz w:val="22"/>
                <w:szCs w:val="22"/>
                <w:lang w:eastAsia="en-GB"/>
              </w:rPr>
            </w:pPr>
            <w:r w:rsidRPr="00EC4264">
              <w:rPr>
                <w:rFonts w:ascii="Calibri" w:hAnsi="Calibri" w:cs="Calibri"/>
                <w:color w:val="000000"/>
                <w:sz w:val="22"/>
                <w:szCs w:val="22"/>
                <w:lang w:eastAsia="en-GB"/>
              </w:rPr>
              <w:t>Human resources (trainers</w:t>
            </w:r>
            <w:r>
              <w:rPr>
                <w:rFonts w:ascii="Calibri" w:hAnsi="Calibri" w:cs="Calibri"/>
                <w:color w:val="000000"/>
                <w:sz w:val="22"/>
                <w:szCs w:val="22"/>
                <w:lang w:eastAsia="en-GB"/>
              </w:rPr>
              <w:t xml:space="preserve">, </w:t>
            </w:r>
            <w:proofErr w:type="spellStart"/>
            <w:r>
              <w:rPr>
                <w:rFonts w:ascii="Calibri" w:hAnsi="Calibri" w:cs="Calibri"/>
                <w:color w:val="000000"/>
                <w:sz w:val="22"/>
                <w:szCs w:val="22"/>
                <w:lang w:eastAsia="en-GB"/>
              </w:rPr>
              <w:t>coachers</w:t>
            </w:r>
            <w:proofErr w:type="spellEnd"/>
            <w:r>
              <w:rPr>
                <w:rFonts w:ascii="Calibri" w:hAnsi="Calibri" w:cs="Calibri"/>
                <w:color w:val="000000"/>
                <w:sz w:val="22"/>
                <w:szCs w:val="22"/>
                <w:lang w:eastAsia="en-GB"/>
              </w:rPr>
              <w:t xml:space="preserve"> and admin staff</w:t>
            </w:r>
            <w:r w:rsidRPr="00EC4264">
              <w:rPr>
                <w:rFonts w:ascii="Calibri" w:hAnsi="Calibri" w:cs="Calibri"/>
                <w:color w:val="000000"/>
                <w:sz w:val="22"/>
                <w:szCs w:val="22"/>
                <w:lang w:eastAsia="en-GB"/>
              </w:rPr>
              <w:t>)</w:t>
            </w:r>
          </w:p>
          <w:p w14:paraId="12666DB9" w14:textId="77777777" w:rsidR="00EC4264" w:rsidRPr="00EC4264" w:rsidRDefault="00EC4264" w:rsidP="00EC4264">
            <w:pPr>
              <w:pStyle w:val="ListParagraph"/>
              <w:numPr>
                <w:ilvl w:val="0"/>
                <w:numId w:val="16"/>
              </w:numPr>
              <w:rPr>
                <w:rFonts w:ascii="Calibri" w:hAnsi="Calibri" w:cs="Calibri"/>
              </w:rPr>
            </w:pPr>
            <w:r w:rsidRPr="00EC4264">
              <w:rPr>
                <w:rFonts w:ascii="Calibri" w:hAnsi="Calibri" w:cs="Calibri"/>
                <w:color w:val="000000"/>
                <w:sz w:val="22"/>
                <w:szCs w:val="22"/>
                <w:lang w:eastAsia="en-GB"/>
              </w:rPr>
              <w:t>Related Infrastructure</w:t>
            </w:r>
          </w:p>
          <w:p w14:paraId="7BDAC96D" w14:textId="77777777" w:rsidR="00EC4264" w:rsidRDefault="00EC4264" w:rsidP="00EC4264">
            <w:pPr>
              <w:pStyle w:val="ListParagraph"/>
              <w:numPr>
                <w:ilvl w:val="0"/>
                <w:numId w:val="16"/>
              </w:numPr>
              <w:rPr>
                <w:rFonts w:ascii="Calibri" w:hAnsi="Calibri" w:cs="Calibri"/>
              </w:rPr>
            </w:pPr>
            <w:r>
              <w:rPr>
                <w:rFonts w:ascii="Calibri" w:hAnsi="Calibri" w:cs="Calibri"/>
              </w:rPr>
              <w:t>Strategic planning</w:t>
            </w:r>
          </w:p>
          <w:p w14:paraId="09DAFE71" w14:textId="28E31CB0" w:rsidR="00EC4264" w:rsidRDefault="00EC4264" w:rsidP="00EC4264">
            <w:pPr>
              <w:pStyle w:val="ListParagraph"/>
              <w:numPr>
                <w:ilvl w:val="0"/>
                <w:numId w:val="16"/>
              </w:numPr>
              <w:rPr>
                <w:rFonts w:ascii="Calibri" w:hAnsi="Calibri" w:cs="Calibri"/>
              </w:rPr>
            </w:pPr>
            <w:r>
              <w:rPr>
                <w:rFonts w:ascii="Calibri" w:hAnsi="Calibri" w:cs="Calibri"/>
              </w:rPr>
              <w:t>Publicity</w:t>
            </w:r>
            <w:r w:rsidR="00422D21">
              <w:rPr>
                <w:rFonts w:ascii="Calibri" w:hAnsi="Calibri" w:cs="Calibri"/>
              </w:rPr>
              <w:t xml:space="preserve"> relative to the age group you want to attract</w:t>
            </w:r>
          </w:p>
          <w:p w14:paraId="2BD0675A" w14:textId="08496255" w:rsidR="00422D21" w:rsidRDefault="00422D21" w:rsidP="00EC4264">
            <w:pPr>
              <w:pStyle w:val="ListParagraph"/>
              <w:numPr>
                <w:ilvl w:val="0"/>
                <w:numId w:val="16"/>
              </w:numPr>
              <w:rPr>
                <w:rFonts w:ascii="Calibri" w:hAnsi="Calibri" w:cs="Calibri"/>
              </w:rPr>
            </w:pPr>
            <w:r>
              <w:rPr>
                <w:rFonts w:ascii="Calibri" w:hAnsi="Calibri" w:cs="Calibri"/>
              </w:rPr>
              <w:t>Collaboration with other organisations to</w:t>
            </w:r>
            <w:r w:rsidR="00A67822">
              <w:rPr>
                <w:rFonts w:ascii="Calibri" w:hAnsi="Calibri" w:cs="Calibri"/>
              </w:rPr>
              <w:t xml:space="preserve"> deliver entrepreneurship training</w:t>
            </w:r>
          </w:p>
          <w:p w14:paraId="4861EB1A" w14:textId="2CC482CF" w:rsidR="00EC4264" w:rsidRPr="00EC4264" w:rsidRDefault="00EC4264" w:rsidP="00EC4264">
            <w:pPr>
              <w:ind w:left="360"/>
              <w:rPr>
                <w:rFonts w:ascii="Calibri" w:hAnsi="Calibri" w:cs="Calibri"/>
              </w:rPr>
            </w:pPr>
          </w:p>
        </w:tc>
      </w:tr>
    </w:tbl>
    <w:p w14:paraId="5F131D45" w14:textId="4E77F6DF" w:rsidR="0061077B" w:rsidRPr="0099230F" w:rsidRDefault="0061077B" w:rsidP="0099230F">
      <w:pPr>
        <w:pStyle w:val="Body"/>
        <w:rPr>
          <w:rFonts w:ascii="Calibri" w:hAnsi="Calibri" w:cs="Calibri"/>
        </w:rPr>
      </w:pPr>
    </w:p>
    <w:sectPr w:rsidR="0061077B" w:rsidRPr="0099230F">
      <w:headerReference w:type="default" r:id="rId9"/>
      <w:footerReference w:type="default" r:id="rId10"/>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20941" w14:textId="77777777" w:rsidR="00C05581" w:rsidRDefault="00C05581">
      <w:r>
        <w:separator/>
      </w:r>
    </w:p>
  </w:endnote>
  <w:endnote w:type="continuationSeparator" w:id="0">
    <w:p w14:paraId="144A1681" w14:textId="77777777" w:rsidR="00C05581" w:rsidRDefault="00C0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534C" w14:textId="77777777" w:rsidR="003508B0" w:rsidRDefault="00350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03FFA" w14:textId="77777777" w:rsidR="00C05581" w:rsidRDefault="00C05581">
      <w:r>
        <w:separator/>
      </w:r>
    </w:p>
  </w:footnote>
  <w:footnote w:type="continuationSeparator" w:id="0">
    <w:p w14:paraId="1CC9A5B1" w14:textId="77777777" w:rsidR="00C05581" w:rsidRDefault="00C0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74DF" w14:textId="77777777" w:rsidR="003508B0" w:rsidRDefault="00350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F71"/>
    <w:multiLevelType w:val="hybridMultilevel"/>
    <w:tmpl w:val="AAAACA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16FEB"/>
    <w:multiLevelType w:val="hybridMultilevel"/>
    <w:tmpl w:val="A43E8D0E"/>
    <w:lvl w:ilvl="0" w:tplc="5CC8C8E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7568B"/>
    <w:multiLevelType w:val="hybridMultilevel"/>
    <w:tmpl w:val="046AA5CA"/>
    <w:lvl w:ilvl="0" w:tplc="5CC8C8E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161ED"/>
    <w:multiLevelType w:val="multilevel"/>
    <w:tmpl w:val="35B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F56B4"/>
    <w:multiLevelType w:val="hybridMultilevel"/>
    <w:tmpl w:val="0080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E60EA"/>
    <w:multiLevelType w:val="multilevel"/>
    <w:tmpl w:val="817C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D7F0C"/>
    <w:multiLevelType w:val="hybridMultilevel"/>
    <w:tmpl w:val="672672BA"/>
    <w:lvl w:ilvl="0" w:tplc="5CC8C8E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042E9"/>
    <w:multiLevelType w:val="multilevel"/>
    <w:tmpl w:val="387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855C4"/>
    <w:multiLevelType w:val="hybridMultilevel"/>
    <w:tmpl w:val="264CB81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B860668"/>
    <w:multiLevelType w:val="multilevel"/>
    <w:tmpl w:val="FAD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61148"/>
    <w:multiLevelType w:val="hybridMultilevel"/>
    <w:tmpl w:val="623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C4499"/>
    <w:multiLevelType w:val="hybridMultilevel"/>
    <w:tmpl w:val="BC8261F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86B103F"/>
    <w:multiLevelType w:val="hybridMultilevel"/>
    <w:tmpl w:val="D046C2C2"/>
    <w:lvl w:ilvl="0" w:tplc="5CC8C8E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626D"/>
    <w:multiLevelType w:val="hybridMultilevel"/>
    <w:tmpl w:val="899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06E51"/>
    <w:multiLevelType w:val="multilevel"/>
    <w:tmpl w:val="F384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6F6328"/>
    <w:multiLevelType w:val="hybridMultilevel"/>
    <w:tmpl w:val="6CE8A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5"/>
  </w:num>
  <w:num w:numId="4">
    <w:abstractNumId w:val="11"/>
  </w:num>
  <w:num w:numId="5">
    <w:abstractNumId w:val="8"/>
  </w:num>
  <w:num w:numId="6">
    <w:abstractNumId w:val="2"/>
  </w:num>
  <w:num w:numId="7">
    <w:abstractNumId w:val="1"/>
  </w:num>
  <w:num w:numId="8">
    <w:abstractNumId w:val="0"/>
  </w:num>
  <w:num w:numId="9">
    <w:abstractNumId w:val="6"/>
  </w:num>
  <w:num w:numId="10">
    <w:abstractNumId w:val="12"/>
  </w:num>
  <w:num w:numId="11">
    <w:abstractNumId w:val="14"/>
  </w:num>
  <w:num w:numId="12">
    <w:abstractNumId w:val="7"/>
  </w:num>
  <w:num w:numId="13">
    <w:abstractNumId w:val="3"/>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77B"/>
    <w:rsid w:val="00000E76"/>
    <w:rsid w:val="00021473"/>
    <w:rsid w:val="00065098"/>
    <w:rsid w:val="00073FA1"/>
    <w:rsid w:val="000835AC"/>
    <w:rsid w:val="000A0929"/>
    <w:rsid w:val="000E0E31"/>
    <w:rsid w:val="001251F3"/>
    <w:rsid w:val="001A24AD"/>
    <w:rsid w:val="00216AAD"/>
    <w:rsid w:val="0025450C"/>
    <w:rsid w:val="00280DBA"/>
    <w:rsid w:val="002952B0"/>
    <w:rsid w:val="002C2BA1"/>
    <w:rsid w:val="002D2EA8"/>
    <w:rsid w:val="00324FBA"/>
    <w:rsid w:val="003508B0"/>
    <w:rsid w:val="003A03BE"/>
    <w:rsid w:val="003B6591"/>
    <w:rsid w:val="003F27BD"/>
    <w:rsid w:val="00402C54"/>
    <w:rsid w:val="004031CA"/>
    <w:rsid w:val="00404A78"/>
    <w:rsid w:val="00422D21"/>
    <w:rsid w:val="00480510"/>
    <w:rsid w:val="005346C4"/>
    <w:rsid w:val="00557999"/>
    <w:rsid w:val="00572061"/>
    <w:rsid w:val="00582642"/>
    <w:rsid w:val="00587E19"/>
    <w:rsid w:val="00593E3E"/>
    <w:rsid w:val="005C2AB4"/>
    <w:rsid w:val="005F5F83"/>
    <w:rsid w:val="0061077B"/>
    <w:rsid w:val="0064624B"/>
    <w:rsid w:val="00650D29"/>
    <w:rsid w:val="006615C9"/>
    <w:rsid w:val="0066353C"/>
    <w:rsid w:val="00675108"/>
    <w:rsid w:val="00677864"/>
    <w:rsid w:val="0068537E"/>
    <w:rsid w:val="00781A1D"/>
    <w:rsid w:val="007F5BB4"/>
    <w:rsid w:val="008067E8"/>
    <w:rsid w:val="00841A42"/>
    <w:rsid w:val="00861131"/>
    <w:rsid w:val="00875A97"/>
    <w:rsid w:val="008A24C2"/>
    <w:rsid w:val="008A7527"/>
    <w:rsid w:val="008C2F05"/>
    <w:rsid w:val="008F0BE6"/>
    <w:rsid w:val="009015B8"/>
    <w:rsid w:val="009126C5"/>
    <w:rsid w:val="00954D32"/>
    <w:rsid w:val="00962587"/>
    <w:rsid w:val="0097100D"/>
    <w:rsid w:val="0099230F"/>
    <w:rsid w:val="00995679"/>
    <w:rsid w:val="009C0C1E"/>
    <w:rsid w:val="009C3628"/>
    <w:rsid w:val="00A0542A"/>
    <w:rsid w:val="00A15DD9"/>
    <w:rsid w:val="00A33179"/>
    <w:rsid w:val="00A41A18"/>
    <w:rsid w:val="00A67822"/>
    <w:rsid w:val="00A84C15"/>
    <w:rsid w:val="00A9399B"/>
    <w:rsid w:val="00AB5EAF"/>
    <w:rsid w:val="00AD6C4D"/>
    <w:rsid w:val="00B00F2C"/>
    <w:rsid w:val="00B43338"/>
    <w:rsid w:val="00B4590D"/>
    <w:rsid w:val="00B572D5"/>
    <w:rsid w:val="00B5781D"/>
    <w:rsid w:val="00BD1BFF"/>
    <w:rsid w:val="00BF4E18"/>
    <w:rsid w:val="00C05581"/>
    <w:rsid w:val="00C072E1"/>
    <w:rsid w:val="00C300D7"/>
    <w:rsid w:val="00C369D0"/>
    <w:rsid w:val="00C65A6B"/>
    <w:rsid w:val="00C81A0B"/>
    <w:rsid w:val="00CE42EC"/>
    <w:rsid w:val="00CE59EC"/>
    <w:rsid w:val="00CE7844"/>
    <w:rsid w:val="00D96FFF"/>
    <w:rsid w:val="00DA04B7"/>
    <w:rsid w:val="00DA7835"/>
    <w:rsid w:val="00E36F51"/>
    <w:rsid w:val="00E66CA7"/>
    <w:rsid w:val="00E74D09"/>
    <w:rsid w:val="00E86DCF"/>
    <w:rsid w:val="00E9419F"/>
    <w:rsid w:val="00EA639A"/>
    <w:rsid w:val="00EB2374"/>
    <w:rsid w:val="00EC4264"/>
    <w:rsid w:val="00EC4D02"/>
    <w:rsid w:val="00ED107D"/>
    <w:rsid w:val="00F30B32"/>
    <w:rsid w:val="00F470B8"/>
    <w:rsid w:val="00F60656"/>
    <w:rsid w:val="00FA1CD9"/>
    <w:rsid w:val="00FC7858"/>
    <w:rsid w:val="00FD616E"/>
    <w:rsid w:val="00FE4E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518B"/>
  <w15:docId w15:val="{09D19E75-8BF9-4412-8257-9C9251CE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u w:val="single"/>
    </w:rPr>
  </w:style>
  <w:style w:type="character" w:customStyle="1" w:styleId="WW8Num7z0">
    <w:name w:val="WW8Num7z0"/>
    <w:qFormat/>
    <w:rPr>
      <w:rFonts w:ascii="Wingdings" w:hAnsi="Wingdings" w:cs="Wingdings"/>
      <w:sz w:val="17"/>
      <w:szCs w:val="17"/>
    </w:rPr>
  </w:style>
  <w:style w:type="character" w:customStyle="1" w:styleId="ListLabel1">
    <w:name w:val="ListLabel 1"/>
    <w:qFormat/>
    <w:rPr>
      <w:rFonts w:ascii="Calibri" w:hAnsi="Calibri" w:cs="Wingdings"/>
      <w:sz w:val="17"/>
      <w:szCs w:val="17"/>
    </w:rPr>
  </w:style>
  <w:style w:type="paragraph" w:customStyle="1" w:styleId="Titolo">
    <w:name w:val="Titolo"/>
    <w:basedOn w:val="Normal"/>
    <w:next w:val="BodyText"/>
    <w:qFormat/>
    <w:pPr>
      <w:keepNext/>
      <w:spacing w:before="240" w:after="120"/>
    </w:pPr>
    <w:rPr>
      <w:rFonts w:ascii="Arial" w:eastAsia="Microsoft YaHei" w:hAnsi="Arial"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ice">
    <w:name w:val="Indice"/>
    <w:basedOn w:val="Normal"/>
    <w:qFormat/>
    <w:pPr>
      <w:suppressLineNumbers/>
    </w:pPr>
    <w:rPr>
      <w:rFonts w:cs="Arial Unicode MS"/>
    </w:rPr>
  </w:style>
  <w:style w:type="paragraph" w:customStyle="1" w:styleId="Body">
    <w:name w:val="Body"/>
    <w:qFormat/>
    <w:rPr>
      <w:rFonts w:ascii="Helvetica Neue" w:hAnsi="Helvetica Neue" w:cs="Arial Unicode MS"/>
      <w:color w:val="000000"/>
      <w:sz w:val="22"/>
      <w:szCs w:val="22"/>
      <w:lang w:val="en-US"/>
    </w:rPr>
  </w:style>
  <w:style w:type="paragraph" w:customStyle="1" w:styleId="TableStyle1">
    <w:name w:val="Table Style 1"/>
    <w:qFormat/>
    <w:rPr>
      <w:rFonts w:ascii="Helvetica Neue" w:eastAsia="Helvetica Neue" w:hAnsi="Helvetica Neue" w:cs="Helvetica Neue"/>
      <w:b/>
      <w:bCs/>
      <w:color w:val="000000"/>
      <w:sz w:val="24"/>
    </w:rPr>
  </w:style>
  <w:style w:type="paragraph" w:styleId="Header">
    <w:name w:val="header"/>
    <w:basedOn w:val="Normal"/>
  </w:style>
  <w:style w:type="paragraph" w:styleId="Footer">
    <w:name w:val="footer"/>
    <w:basedOn w:val="Normal"/>
  </w:style>
  <w:style w:type="paragraph" w:customStyle="1" w:styleId="Tabeltekst">
    <w:name w:val="Tabeltekst"/>
    <w:basedOn w:val="Normal"/>
    <w:qFormat/>
    <w:pPr>
      <w:spacing w:before="60" w:after="60"/>
    </w:pPr>
    <w:rPr>
      <w:rFonts w:ascii="Tahoma" w:hAnsi="Tahoma" w:cs="Tahoma"/>
      <w:sz w:val="16"/>
      <w:lang w:val="en-GB"/>
    </w:rPr>
  </w:style>
  <w:style w:type="numbering" w:customStyle="1" w:styleId="WW8Num7">
    <w:name w:val="WW8Num7"/>
    <w:qFormat/>
  </w:style>
  <w:style w:type="character" w:styleId="Hyperlink">
    <w:name w:val="Hyperlink"/>
    <w:basedOn w:val="DefaultParagraphFont"/>
    <w:uiPriority w:val="99"/>
    <w:unhideWhenUsed/>
    <w:rsid w:val="00D96FFF"/>
    <w:rPr>
      <w:color w:val="0000FF" w:themeColor="hyperlink"/>
      <w:u w:val="single"/>
    </w:rPr>
  </w:style>
  <w:style w:type="paragraph" w:styleId="NormalWeb">
    <w:name w:val="Normal (Web)"/>
    <w:basedOn w:val="Normal"/>
    <w:uiPriority w:val="99"/>
    <w:unhideWhenUsed/>
    <w:rsid w:val="00D96FFF"/>
    <w:pPr>
      <w:spacing w:before="100" w:beforeAutospacing="1" w:after="100" w:afterAutospacing="1"/>
    </w:pPr>
    <w:rPr>
      <w:rFonts w:eastAsia="Times New Roman"/>
      <w:color w:val="auto"/>
    </w:rPr>
  </w:style>
  <w:style w:type="character" w:styleId="Strong">
    <w:name w:val="Strong"/>
    <w:basedOn w:val="DefaultParagraphFont"/>
    <w:uiPriority w:val="22"/>
    <w:qFormat/>
    <w:rsid w:val="00D96FFF"/>
    <w:rPr>
      <w:b/>
      <w:bCs/>
    </w:rPr>
  </w:style>
  <w:style w:type="character" w:styleId="CommentReference">
    <w:name w:val="annotation reference"/>
    <w:basedOn w:val="DefaultParagraphFont"/>
    <w:uiPriority w:val="99"/>
    <w:semiHidden/>
    <w:unhideWhenUsed/>
    <w:rsid w:val="00D96FFF"/>
    <w:rPr>
      <w:sz w:val="16"/>
      <w:szCs w:val="16"/>
    </w:rPr>
  </w:style>
  <w:style w:type="paragraph" w:styleId="CommentText">
    <w:name w:val="annotation text"/>
    <w:basedOn w:val="Normal"/>
    <w:link w:val="CommentTextChar"/>
    <w:uiPriority w:val="99"/>
    <w:semiHidden/>
    <w:unhideWhenUsed/>
    <w:rsid w:val="00D96FFF"/>
    <w:rPr>
      <w:sz w:val="20"/>
      <w:szCs w:val="20"/>
    </w:rPr>
  </w:style>
  <w:style w:type="character" w:customStyle="1" w:styleId="CommentTextChar">
    <w:name w:val="Comment Text Char"/>
    <w:basedOn w:val="DefaultParagraphFont"/>
    <w:link w:val="CommentText"/>
    <w:uiPriority w:val="99"/>
    <w:semiHidden/>
    <w:rsid w:val="00D96FFF"/>
    <w:rPr>
      <w:color w:val="00000A"/>
      <w:lang w:val="en-US" w:eastAsia="en-US"/>
    </w:rPr>
  </w:style>
  <w:style w:type="paragraph" w:styleId="CommentSubject">
    <w:name w:val="annotation subject"/>
    <w:basedOn w:val="CommentText"/>
    <w:next w:val="CommentText"/>
    <w:link w:val="CommentSubjectChar"/>
    <w:uiPriority w:val="99"/>
    <w:semiHidden/>
    <w:unhideWhenUsed/>
    <w:rsid w:val="00D96FFF"/>
    <w:rPr>
      <w:b/>
      <w:bCs/>
    </w:rPr>
  </w:style>
  <w:style w:type="character" w:customStyle="1" w:styleId="CommentSubjectChar">
    <w:name w:val="Comment Subject Char"/>
    <w:basedOn w:val="CommentTextChar"/>
    <w:link w:val="CommentSubject"/>
    <w:uiPriority w:val="99"/>
    <w:semiHidden/>
    <w:rsid w:val="00D96FFF"/>
    <w:rPr>
      <w:b/>
      <w:bCs/>
      <w:color w:val="00000A"/>
      <w:lang w:val="en-US" w:eastAsia="en-US"/>
    </w:rPr>
  </w:style>
  <w:style w:type="paragraph" w:styleId="BalloonText">
    <w:name w:val="Balloon Text"/>
    <w:basedOn w:val="Normal"/>
    <w:link w:val="BalloonTextChar"/>
    <w:uiPriority w:val="99"/>
    <w:semiHidden/>
    <w:unhideWhenUsed/>
    <w:rsid w:val="00D9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FF"/>
    <w:rPr>
      <w:rFonts w:ascii="Segoe UI" w:hAnsi="Segoe UI" w:cs="Segoe UI"/>
      <w:color w:val="00000A"/>
      <w:sz w:val="18"/>
      <w:szCs w:val="18"/>
      <w:lang w:val="en-US" w:eastAsia="en-US"/>
    </w:rPr>
  </w:style>
  <w:style w:type="paragraph" w:styleId="ListParagraph">
    <w:name w:val="List Paragraph"/>
    <w:basedOn w:val="Normal"/>
    <w:uiPriority w:val="34"/>
    <w:qFormat/>
    <w:rsid w:val="00324FBA"/>
    <w:pPr>
      <w:ind w:left="720"/>
      <w:contextualSpacing/>
    </w:pPr>
  </w:style>
  <w:style w:type="character" w:styleId="Emphasis">
    <w:name w:val="Emphasis"/>
    <w:basedOn w:val="DefaultParagraphFont"/>
    <w:uiPriority w:val="20"/>
    <w:qFormat/>
    <w:rsid w:val="00B43338"/>
    <w:rPr>
      <w:i/>
      <w:iCs/>
    </w:rPr>
  </w:style>
  <w:style w:type="character" w:styleId="FollowedHyperlink">
    <w:name w:val="FollowedHyperlink"/>
    <w:basedOn w:val="DefaultParagraphFont"/>
    <w:uiPriority w:val="99"/>
    <w:semiHidden/>
    <w:unhideWhenUsed/>
    <w:rsid w:val="0064624B"/>
    <w:rPr>
      <w:color w:val="FF00FF" w:themeColor="followedHyperlink"/>
      <w:u w:val="single"/>
    </w:rPr>
  </w:style>
  <w:style w:type="character" w:customStyle="1" w:styleId="UnresolvedMention1">
    <w:name w:val="Unresolved Mention1"/>
    <w:basedOn w:val="DefaultParagraphFont"/>
    <w:uiPriority w:val="99"/>
    <w:semiHidden/>
    <w:unhideWhenUsed/>
    <w:rsid w:val="002D2E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95816">
      <w:bodyDiv w:val="1"/>
      <w:marLeft w:val="0"/>
      <w:marRight w:val="0"/>
      <w:marTop w:val="0"/>
      <w:marBottom w:val="0"/>
      <w:divBdr>
        <w:top w:val="none" w:sz="0" w:space="0" w:color="auto"/>
        <w:left w:val="none" w:sz="0" w:space="0" w:color="auto"/>
        <w:bottom w:val="none" w:sz="0" w:space="0" w:color="auto"/>
        <w:right w:val="none" w:sz="0" w:space="0" w:color="auto"/>
      </w:divBdr>
    </w:div>
    <w:div w:id="1110853892">
      <w:bodyDiv w:val="1"/>
      <w:marLeft w:val="0"/>
      <w:marRight w:val="0"/>
      <w:marTop w:val="0"/>
      <w:marBottom w:val="0"/>
      <w:divBdr>
        <w:top w:val="none" w:sz="0" w:space="0" w:color="auto"/>
        <w:left w:val="none" w:sz="0" w:space="0" w:color="auto"/>
        <w:bottom w:val="none" w:sz="0" w:space="0" w:color="auto"/>
        <w:right w:val="none" w:sz="0" w:space="0" w:color="auto"/>
      </w:divBdr>
    </w:div>
    <w:div w:id="1276134395">
      <w:bodyDiv w:val="1"/>
      <w:marLeft w:val="0"/>
      <w:marRight w:val="0"/>
      <w:marTop w:val="0"/>
      <w:marBottom w:val="0"/>
      <w:divBdr>
        <w:top w:val="none" w:sz="0" w:space="0" w:color="auto"/>
        <w:left w:val="none" w:sz="0" w:space="0" w:color="auto"/>
        <w:bottom w:val="none" w:sz="0" w:space="0" w:color="auto"/>
        <w:right w:val="none" w:sz="0" w:space="0" w:color="auto"/>
      </w:divBdr>
      <w:divsChild>
        <w:div w:id="1692755663">
          <w:marLeft w:val="0"/>
          <w:marRight w:val="0"/>
          <w:marTop w:val="0"/>
          <w:marBottom w:val="0"/>
          <w:divBdr>
            <w:top w:val="none" w:sz="0" w:space="0" w:color="auto"/>
            <w:left w:val="none" w:sz="0" w:space="0" w:color="auto"/>
            <w:bottom w:val="none" w:sz="0" w:space="0" w:color="auto"/>
            <w:right w:val="none" w:sz="0" w:space="0" w:color="auto"/>
          </w:divBdr>
        </w:div>
      </w:divsChild>
    </w:div>
    <w:div w:id="1302494176">
      <w:bodyDiv w:val="1"/>
      <w:marLeft w:val="0"/>
      <w:marRight w:val="0"/>
      <w:marTop w:val="0"/>
      <w:marBottom w:val="0"/>
      <w:divBdr>
        <w:top w:val="none" w:sz="0" w:space="0" w:color="auto"/>
        <w:left w:val="none" w:sz="0" w:space="0" w:color="auto"/>
        <w:bottom w:val="none" w:sz="0" w:space="0" w:color="auto"/>
        <w:right w:val="none" w:sz="0" w:space="0" w:color="auto"/>
      </w:divBdr>
      <w:divsChild>
        <w:div w:id="857892740">
          <w:marLeft w:val="0"/>
          <w:marRight w:val="0"/>
          <w:marTop w:val="0"/>
          <w:marBottom w:val="0"/>
          <w:divBdr>
            <w:top w:val="none" w:sz="0" w:space="0" w:color="auto"/>
            <w:left w:val="none" w:sz="0" w:space="0" w:color="auto"/>
            <w:bottom w:val="none" w:sz="0" w:space="0" w:color="auto"/>
            <w:right w:val="none" w:sz="0" w:space="0" w:color="auto"/>
          </w:divBdr>
          <w:divsChild>
            <w:div w:id="2121561054">
              <w:marLeft w:val="0"/>
              <w:marRight w:val="0"/>
              <w:marTop w:val="0"/>
              <w:marBottom w:val="0"/>
              <w:divBdr>
                <w:top w:val="none" w:sz="0" w:space="0" w:color="auto"/>
                <w:left w:val="none" w:sz="0" w:space="0" w:color="auto"/>
                <w:bottom w:val="none" w:sz="0" w:space="0" w:color="auto"/>
                <w:right w:val="none" w:sz="0" w:space="0" w:color="auto"/>
              </w:divBdr>
              <w:divsChild>
                <w:div w:id="7613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9465">
      <w:bodyDiv w:val="1"/>
      <w:marLeft w:val="0"/>
      <w:marRight w:val="0"/>
      <w:marTop w:val="0"/>
      <w:marBottom w:val="0"/>
      <w:divBdr>
        <w:top w:val="none" w:sz="0" w:space="0" w:color="auto"/>
        <w:left w:val="none" w:sz="0" w:space="0" w:color="auto"/>
        <w:bottom w:val="none" w:sz="0" w:space="0" w:color="auto"/>
        <w:right w:val="none" w:sz="0" w:space="0" w:color="auto"/>
      </w:divBdr>
    </w:div>
    <w:div w:id="1712342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ture.be?subject=reaction%20or%20question%20via%20www.natur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CA79-A66C-400F-BF0B-6467006A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Spaneas</dc:creator>
  <dc:description/>
  <cp:lastModifiedBy>George Spaneas</cp:lastModifiedBy>
  <cp:revision>9</cp:revision>
  <dcterms:created xsi:type="dcterms:W3CDTF">2018-05-06T15:30:00Z</dcterms:created>
  <dcterms:modified xsi:type="dcterms:W3CDTF">2018-07-15T19:19:00Z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